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26E1" w14:textId="1AEB33E6" w:rsidR="00C252EA" w:rsidRPr="00E21F41" w:rsidRDefault="006A1DDE" w:rsidP="00C252EA">
      <w:pPr>
        <w:pStyle w:val="Title"/>
        <w:ind w:right="18"/>
        <w:rPr>
          <w:rFonts w:ascii="Arial" w:hAnsi="Arial" w:cs="Arial"/>
          <w:b/>
          <w:bCs/>
        </w:rPr>
      </w:pPr>
      <w:r>
        <w:rPr>
          <w:noProof/>
        </w:rPr>
        <w:pict w14:anchorId="36A1DF2A">
          <v:line id="Line 18" o:spid="_x0000_s1029" style="position:absolute;left:0;text-align:left;z-index:251659264;visibility:visibl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M4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">
            <w10:wrap type="square"/>
          </v:line>
        </w:pict>
      </w:r>
      <w:r>
        <w:rPr>
          <w:noProof/>
        </w:rPr>
        <w:pict w14:anchorId="7AFB2FBC">
          <v:line id="Line 17" o:spid="_x0000_s1028" style="position:absolute;left:0;text-align:left;z-index:251658240;visibility:visibl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O0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lYfFItgLSdsfbE9EXKwIblUAQ8qAToX&#10;a5iHH4t0sZ6v5/kon8zWozyt69GnTZWPZpvscVo/1FVVZz8DtSwvWsEYV4HddTaz/O+0v7ySYapu&#10;03lrQ/IePfYLyF7/kXSUMqg3zMFOs/PWXiWGcYzOl6cT5v1+D/b9A1/9Ag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truj&#10;tBICAAAoBAAADgAAAAAAAAAAAAAAAAAuAgAAZHJzL2Uyb0RvYy54bWxQSwECLQAUAAYACAAAACEA&#10;LtR8390AAAALAQAADwAAAAAAAAAAAAAAAABsBAAAZHJzL2Rvd25yZXYueG1sUEsFBgAAAAAEAAQA&#10;8wAAAHYFAAAAAA==&#10;">
            <w10:wrap type="square"/>
          </v:line>
        </w:pict>
      </w:r>
      <w:r>
        <w:rPr>
          <w:noProof/>
        </w:rPr>
        <w:pict w14:anchorId="11634B91">
          <v:line id="Line 16" o:spid="_x0000_s1027" style="position:absolute;left:0;text-align:left;flip:x;z-index:251657216;visibility:visibl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Nk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B1Hk2QaAgAAMwQAAA4AAAAAAAAAAAAAAAAALgIAAGRycy9lMm9Eb2MueG1sUEsBAi0AFAAG&#10;AAgAAAAhAHaRJLfcAAAACgEAAA8AAAAAAAAAAAAAAAAAdAQAAGRycy9kb3ducmV2LnhtbFBLBQYA&#10;AAAABAAEAPMAAAB9BQAAAAA=&#10;">
            <w10:wrap type="square"/>
          </v:line>
        </w:pict>
      </w:r>
      <w:r>
        <w:rPr>
          <w:noProof/>
        </w:rPr>
        <w:pict w14:anchorId="2956AE5A">
          <v:line id="Line 15" o:spid="_x0000_s1026" style="position:absolute;left:0;text-align:left;flip:x;z-index:251656192;visibility:visibl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Y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1k+Hc9SmB+9+hJSBIiQaKzzn7nuUDBKLIF+BCSHtfOB&#10;0p+QEK70SkgZ5y4V6ks8G4/GMcFpKVhwhjBnd9tKWnQgQTnxi/WB5z7M6r1iEazlhC0vtidCnm24&#10;XKqAB6UAnYt1lsbPWTpbTpfTfJCPJstBntb14NOqygeTVfZxXH+oq6rOfgVqWV60gjGuArurTLP8&#10;dTK4PJizwG5CvbUheYke+wVkr/9IOk41DPIsia1mp429ThuUGYMvryhI/34P9v1bX/wG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gkiZWBoCAAAzBAAADgAAAAAAAAAAAAAAAAAuAgAAZHJzL2Uyb0RvYy54bWxQSwECLQAUAAYA&#10;CAAAACEAmebk8NsAAAAIAQAADwAAAAAAAAAAAAAAAAB0BAAAZHJzL2Rvd25yZXYueG1sUEsFBgAA&#10;AAAEAAQA8wAAAHwFAAAAAA==&#10;">
            <w10:wrap type="square"/>
          </v:line>
        </w:pict>
      </w:r>
      <w:r w:rsidR="00C252EA" w:rsidRPr="00E21F41">
        <w:t xml:space="preserve">       </w:t>
      </w:r>
      <w:r w:rsidR="00C252EA" w:rsidRPr="00E21F41">
        <w:rPr>
          <w:rFonts w:ascii="Arial" w:hAnsi="Arial" w:cs="Arial"/>
          <w:b/>
        </w:rPr>
        <w:t xml:space="preserve">Product / </w:t>
      </w:r>
      <w:r w:rsidR="00C252EA" w:rsidRPr="00E21F41">
        <w:rPr>
          <w:rFonts w:ascii="Arial" w:hAnsi="Arial" w:cs="Arial"/>
          <w:b/>
          <w:bCs/>
        </w:rPr>
        <w:t>Process Change Notice</w:t>
      </w:r>
    </w:p>
    <w:p w14:paraId="33D84A26" w14:textId="77777777" w:rsidR="00A020F1" w:rsidRDefault="00A020F1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0BA1676E" w14:textId="77777777" w:rsidR="00795B3C" w:rsidRDefault="00795B3C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4A098F59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Parts Affected:</w:t>
      </w:r>
    </w:p>
    <w:p w14:paraId="6BCD1F7F" w14:textId="77777777" w:rsidR="007B32DA" w:rsidRDefault="007B32DA" w:rsidP="007B32DA">
      <w:pPr>
        <w:spacing w:after="40"/>
        <w:ind w:left="1080" w:right="288"/>
        <w:jc w:val="both"/>
        <w:outlineLvl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Low </w:t>
      </w:r>
      <w:r w:rsidR="009C0BAC">
        <w:rPr>
          <w:rFonts w:ascii="Arial" w:hAnsi="Arial"/>
          <w:bCs/>
          <w:sz w:val="22"/>
          <w:szCs w:val="22"/>
        </w:rPr>
        <w:t>v</w:t>
      </w:r>
      <w:r>
        <w:rPr>
          <w:rFonts w:ascii="Arial" w:hAnsi="Arial"/>
          <w:bCs/>
          <w:sz w:val="22"/>
          <w:szCs w:val="22"/>
        </w:rPr>
        <w:t xml:space="preserve">oltage </w:t>
      </w:r>
      <w:r w:rsidR="009C0BAC">
        <w:rPr>
          <w:rFonts w:ascii="Arial" w:hAnsi="Arial"/>
          <w:bCs/>
          <w:sz w:val="22"/>
          <w:szCs w:val="22"/>
        </w:rPr>
        <w:t>t</w:t>
      </w:r>
      <w:r>
        <w:rPr>
          <w:rFonts w:ascii="Arial" w:hAnsi="Arial"/>
          <w:bCs/>
          <w:sz w:val="22"/>
          <w:szCs w:val="22"/>
        </w:rPr>
        <w:t xml:space="preserve">ransient </w:t>
      </w:r>
      <w:r w:rsidR="009C0BAC">
        <w:rPr>
          <w:rFonts w:ascii="Arial" w:hAnsi="Arial"/>
          <w:bCs/>
          <w:sz w:val="22"/>
          <w:szCs w:val="22"/>
        </w:rPr>
        <w:t>v</w:t>
      </w:r>
      <w:r>
        <w:rPr>
          <w:rFonts w:ascii="Arial" w:hAnsi="Arial"/>
          <w:bCs/>
          <w:sz w:val="22"/>
          <w:szCs w:val="22"/>
        </w:rPr>
        <w:t xml:space="preserve">oltage </w:t>
      </w:r>
      <w:r w:rsidR="009C0BAC">
        <w:rPr>
          <w:rFonts w:ascii="Arial" w:hAnsi="Arial"/>
          <w:bCs/>
          <w:sz w:val="22"/>
          <w:szCs w:val="22"/>
        </w:rPr>
        <w:t>s</w:t>
      </w:r>
      <w:r>
        <w:rPr>
          <w:rFonts w:ascii="Arial" w:hAnsi="Arial"/>
          <w:bCs/>
          <w:sz w:val="22"/>
          <w:szCs w:val="22"/>
        </w:rPr>
        <w:t xml:space="preserve">uppressors </w:t>
      </w:r>
      <w:r w:rsidR="009C0BAC">
        <w:rPr>
          <w:rFonts w:ascii="Arial" w:hAnsi="Arial"/>
          <w:bCs/>
          <w:sz w:val="22"/>
          <w:szCs w:val="22"/>
        </w:rPr>
        <w:t xml:space="preserve">(TVS) </w:t>
      </w:r>
      <w:r>
        <w:rPr>
          <w:rFonts w:ascii="Arial" w:hAnsi="Arial"/>
          <w:bCs/>
          <w:sz w:val="22"/>
          <w:szCs w:val="22"/>
        </w:rPr>
        <w:t xml:space="preserve">manufactured in the SOD-123F case. </w:t>
      </w:r>
    </w:p>
    <w:p w14:paraId="373E46FE" w14:textId="77777777" w:rsidR="007B32DA" w:rsidRPr="00BA32CD" w:rsidRDefault="007B32DA" w:rsidP="007B32DA">
      <w:pPr>
        <w:spacing w:after="40"/>
        <w:ind w:left="1080" w:right="936"/>
        <w:outlineLvl w:val="0"/>
        <w:rPr>
          <w:rFonts w:ascii="Arial" w:hAnsi="Arial"/>
          <w:b/>
          <w:bCs/>
          <w:sz w:val="16"/>
          <w:szCs w:val="16"/>
          <w:u w:val="single"/>
        </w:rPr>
      </w:pPr>
    </w:p>
    <w:p w14:paraId="6B3661DA" w14:textId="77777777" w:rsidR="007B32DA" w:rsidRPr="00E21F41" w:rsidRDefault="007B32DA" w:rsidP="007B32D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Extent of Change:</w:t>
      </w:r>
    </w:p>
    <w:p w14:paraId="2054D166" w14:textId="77777777" w:rsidR="007B32DA" w:rsidRDefault="007B32DA" w:rsidP="007B32DA">
      <w:pPr>
        <w:ind w:left="360" w:right="936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Additional wafer fab site.</w:t>
      </w:r>
    </w:p>
    <w:p w14:paraId="70F1EA6D" w14:textId="77777777" w:rsidR="007B32DA" w:rsidRPr="00BA32CD" w:rsidRDefault="007B32DA" w:rsidP="007B32DA">
      <w:pPr>
        <w:ind w:left="1080" w:right="936"/>
        <w:rPr>
          <w:rFonts w:ascii="Arial" w:hAnsi="Arial"/>
          <w:sz w:val="16"/>
          <w:szCs w:val="16"/>
        </w:rPr>
      </w:pPr>
    </w:p>
    <w:p w14:paraId="0BBB5688" w14:textId="77777777" w:rsidR="007B32DA" w:rsidRPr="00E21F41" w:rsidRDefault="007B32DA" w:rsidP="007B32D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Reason for Change:</w:t>
      </w:r>
    </w:p>
    <w:p w14:paraId="2CF3477F" w14:textId="77777777" w:rsidR="007B32DA" w:rsidRDefault="007B32DA" w:rsidP="007B32DA">
      <w:p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5B19F7">
        <w:rPr>
          <w:rFonts w:ascii="Arial" w:hAnsi="Arial" w:cs="Arial"/>
          <w:color w:val="000000"/>
          <w:sz w:val="22"/>
          <w:szCs w:val="22"/>
        </w:rPr>
        <w:t xml:space="preserve">As part of Central Semiconductor’s supply chain risk mitigation initiative, in an effort to ensure </w:t>
      </w:r>
      <w:r>
        <w:rPr>
          <w:rFonts w:ascii="Arial" w:hAnsi="Arial" w:cs="Arial"/>
          <w:color w:val="000000"/>
          <w:sz w:val="22"/>
          <w:szCs w:val="22"/>
        </w:rPr>
        <w:t xml:space="preserve">an </w:t>
      </w:r>
      <w:r w:rsidRPr="005B19F7">
        <w:rPr>
          <w:rFonts w:ascii="Arial" w:hAnsi="Arial" w:cs="Arial"/>
          <w:color w:val="000000"/>
          <w:sz w:val="22"/>
          <w:szCs w:val="22"/>
        </w:rPr>
        <w:t xml:space="preserve">undisrupted </w:t>
      </w:r>
      <w:r>
        <w:rPr>
          <w:rFonts w:ascii="Arial" w:hAnsi="Arial" w:cs="Arial"/>
          <w:color w:val="000000"/>
          <w:sz w:val="22"/>
          <w:szCs w:val="22"/>
        </w:rPr>
        <w:t>supply of p</w:t>
      </w:r>
      <w:r w:rsidRPr="005B19F7">
        <w:rPr>
          <w:rFonts w:ascii="Arial" w:hAnsi="Arial" w:cs="Arial"/>
          <w:color w:val="000000"/>
          <w:sz w:val="22"/>
          <w:szCs w:val="22"/>
        </w:rPr>
        <w:t>roduct, an additional wafer fabrication site is being added for the referenced product famil</w:t>
      </w:r>
      <w:r w:rsidR="009C0BAC">
        <w:rPr>
          <w:rFonts w:ascii="Arial" w:hAnsi="Arial" w:cs="Arial"/>
          <w:color w:val="000000"/>
          <w:sz w:val="22"/>
          <w:szCs w:val="22"/>
        </w:rPr>
        <w:t>y</w:t>
      </w:r>
      <w:r w:rsidRPr="005B19F7">
        <w:rPr>
          <w:rFonts w:ascii="Arial" w:hAnsi="Arial" w:cs="Arial"/>
          <w:color w:val="000000"/>
          <w:sz w:val="22"/>
          <w:szCs w:val="22"/>
        </w:rPr>
        <w:t>. Product specifications, quality and reliability are not impacted by this addition.</w:t>
      </w:r>
    </w:p>
    <w:p w14:paraId="0C0A8D6F" w14:textId="77777777" w:rsidR="00F83D6A" w:rsidRDefault="00F83D6A" w:rsidP="007B32DA">
      <w:pPr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0BE09AF1" w14:textId="77777777" w:rsidR="007B32DA" w:rsidRPr="00E21F41" w:rsidRDefault="007B32DA" w:rsidP="007B32D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 of Change:</w:t>
      </w:r>
    </w:p>
    <w:p w14:paraId="42A4CB32" w14:textId="77777777" w:rsidR="007B32DA" w:rsidRPr="00CF44EB" w:rsidRDefault="007B32DA" w:rsidP="007B32DA">
      <w:pPr>
        <w:ind w:left="1080" w:right="936"/>
        <w:rPr>
          <w:rFonts w:ascii="Arial" w:hAnsi="Arial" w:cs="Arial"/>
          <w:sz w:val="22"/>
          <w:szCs w:val="22"/>
        </w:rPr>
      </w:pPr>
      <w:r w:rsidRPr="00CF44EB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addition</w:t>
      </w:r>
      <w:r w:rsidRPr="00CF44EB">
        <w:rPr>
          <w:rFonts w:ascii="Arial" w:hAnsi="Arial" w:cs="Arial"/>
          <w:sz w:val="22"/>
          <w:szCs w:val="22"/>
        </w:rPr>
        <w:t xml:space="preserve"> does not affect the </w:t>
      </w:r>
      <w:r>
        <w:rPr>
          <w:rFonts w:ascii="Arial" w:hAnsi="Arial" w:cs="Arial"/>
          <w:sz w:val="22"/>
          <w:szCs w:val="22"/>
        </w:rPr>
        <w:t>fit, form or function</w:t>
      </w:r>
      <w:r w:rsidRPr="00CF44EB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 xml:space="preserve">the </w:t>
      </w:r>
      <w:r w:rsidRPr="00CF44EB">
        <w:rPr>
          <w:rFonts w:ascii="Arial" w:hAnsi="Arial" w:cs="Arial"/>
          <w:sz w:val="22"/>
          <w:szCs w:val="22"/>
        </w:rPr>
        <w:t>device</w:t>
      </w:r>
      <w:r>
        <w:rPr>
          <w:rFonts w:ascii="Arial" w:hAnsi="Arial" w:cs="Arial"/>
          <w:sz w:val="22"/>
          <w:szCs w:val="22"/>
        </w:rPr>
        <w:t>s</w:t>
      </w:r>
      <w:r w:rsidRPr="00CF44EB">
        <w:rPr>
          <w:rFonts w:ascii="Arial" w:hAnsi="Arial" w:cs="Arial"/>
          <w:sz w:val="22"/>
          <w:szCs w:val="22"/>
        </w:rPr>
        <w:t>.</w:t>
      </w:r>
    </w:p>
    <w:p w14:paraId="4714071E" w14:textId="77777777" w:rsidR="007B32DA" w:rsidRPr="00E21F41" w:rsidRDefault="007B32DA" w:rsidP="007B32DA">
      <w:pPr>
        <w:ind w:left="1080" w:right="936"/>
        <w:rPr>
          <w:rFonts w:ascii="Arial" w:hAnsi="Arial" w:cs="Arial"/>
          <w:sz w:val="22"/>
          <w:szCs w:val="22"/>
        </w:rPr>
      </w:pPr>
    </w:p>
    <w:p w14:paraId="6661EE73" w14:textId="77777777" w:rsidR="007B32DA" w:rsidRPr="00E21F41" w:rsidRDefault="007B32DA" w:rsidP="007B32D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Qualification:</w:t>
      </w:r>
    </w:p>
    <w:p w14:paraId="5605A8D6" w14:textId="77777777" w:rsidR="007B32DA" w:rsidRDefault="007B32DA" w:rsidP="007B32DA">
      <w:pPr>
        <w:ind w:right="9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</w:t>
      </w:r>
    </w:p>
    <w:tbl>
      <w:tblPr>
        <w:tblW w:w="9560" w:type="dxa"/>
        <w:tblInd w:w="1258" w:type="dxa"/>
        <w:tblLook w:val="04A0" w:firstRow="1" w:lastRow="0" w:firstColumn="1" w:lastColumn="0" w:noHBand="0" w:noVBand="1"/>
      </w:tblPr>
      <w:tblGrid>
        <w:gridCol w:w="2270"/>
        <w:gridCol w:w="4230"/>
        <w:gridCol w:w="1620"/>
        <w:gridCol w:w="1440"/>
      </w:tblGrid>
      <w:tr w:rsidR="007B32DA" w:rsidRPr="0009593C" w14:paraId="62342BCA" w14:textId="77777777" w:rsidTr="00795B3C">
        <w:trPr>
          <w:trHeight w:val="22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2B0BA2" w14:textId="77777777" w:rsidR="007B32DA" w:rsidRPr="0009593C" w:rsidRDefault="007B32DA" w:rsidP="003A539C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Test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6A234A" w14:textId="77777777" w:rsidR="007B32DA" w:rsidRPr="0009593C" w:rsidRDefault="007B32DA" w:rsidP="003A539C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Condition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AD894C3" w14:textId="77777777" w:rsidR="007B32DA" w:rsidRPr="0009593C" w:rsidRDefault="007B32DA" w:rsidP="003A539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Duration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CFF699" w14:textId="77777777" w:rsidR="007B32DA" w:rsidRPr="0009593C" w:rsidRDefault="007B32DA" w:rsidP="003A539C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Failure rate</w:t>
            </w:r>
          </w:p>
        </w:tc>
      </w:tr>
      <w:tr w:rsidR="007B32DA" w:rsidRPr="0009593C" w14:paraId="29FE674D" w14:textId="77777777" w:rsidTr="00795B3C">
        <w:trPr>
          <w:trHeight w:val="102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C6EB" w14:textId="77777777" w:rsidR="007B32DA" w:rsidRPr="0009593C" w:rsidRDefault="007B32DA" w:rsidP="003A539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Temperature Cycling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(T.C.)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D361" w14:textId="77777777" w:rsidR="007B32DA" w:rsidRPr="00630CD8" w:rsidRDefault="007B32DA" w:rsidP="003A539C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630CD8">
              <w:rPr>
                <w:rFonts w:ascii="Calibri" w:hAnsi="Calibri" w:cs="Calibri"/>
                <w:sz w:val="20"/>
                <w:szCs w:val="20"/>
              </w:rPr>
              <w:t>TA= -55+0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630CD8">
              <w:rPr>
                <w:rFonts w:ascii="Calibri" w:eastAsia="PMingLiU" w:hAnsi="Calibri" w:cs="Calibri"/>
                <w:sz w:val="20"/>
                <w:szCs w:val="20"/>
              </w:rPr>
              <w:t>/-10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630CD8">
              <w:rPr>
                <w:rFonts w:ascii="Calibri" w:eastAsia="PMingLiU" w:hAnsi="Calibri" w:cs="Calibri"/>
                <w:sz w:val="20"/>
                <w:szCs w:val="20"/>
              </w:rPr>
              <w:t xml:space="preserve"> 10</w:t>
            </w:r>
            <w:proofErr w:type="gramStart"/>
            <w:r w:rsidRPr="00630CD8">
              <w:rPr>
                <w:rFonts w:ascii="Calibri" w:eastAsia="PMingLiU" w:hAnsi="Calibri" w:cs="Calibri"/>
                <w:sz w:val="20"/>
                <w:szCs w:val="20"/>
              </w:rPr>
              <w:t>min(</w:t>
            </w:r>
            <w:proofErr w:type="gramEnd"/>
            <w:r w:rsidRPr="00630CD8">
              <w:rPr>
                <w:rFonts w:ascii="Calibri" w:eastAsia="PMingLiU" w:hAnsi="Calibri" w:cs="Calibri"/>
                <w:sz w:val="20"/>
                <w:szCs w:val="20"/>
              </w:rPr>
              <w:t xml:space="preserve">Min) </w:t>
            </w:r>
          </w:p>
          <w:p w14:paraId="7EC8F7F1" w14:textId="77777777" w:rsidR="007B32DA" w:rsidRPr="00630CD8" w:rsidRDefault="007B32DA" w:rsidP="003A539C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630CD8">
              <w:rPr>
                <w:rFonts w:ascii="Calibri" w:eastAsia="PMingLiU" w:hAnsi="Calibri" w:cs="Calibri"/>
                <w:sz w:val="20"/>
                <w:szCs w:val="20"/>
              </w:rPr>
              <w:t>TA= +150+15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630CD8">
              <w:rPr>
                <w:rFonts w:ascii="Calibri" w:eastAsia="PMingLiU" w:hAnsi="Calibri" w:cs="Calibri"/>
                <w:sz w:val="20"/>
                <w:szCs w:val="20"/>
              </w:rPr>
              <w:t>/-0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630CD8">
              <w:rPr>
                <w:rFonts w:ascii="Calibri" w:eastAsia="PMingLiU" w:hAnsi="Calibri" w:cs="Calibri"/>
                <w:sz w:val="20"/>
                <w:szCs w:val="20"/>
              </w:rPr>
              <w:t xml:space="preserve"> 10</w:t>
            </w:r>
            <w:proofErr w:type="gramStart"/>
            <w:r w:rsidRPr="00630CD8">
              <w:rPr>
                <w:rFonts w:ascii="Calibri" w:eastAsia="PMingLiU" w:hAnsi="Calibri" w:cs="Calibri"/>
                <w:sz w:val="20"/>
                <w:szCs w:val="20"/>
              </w:rPr>
              <w:t>min(</w:t>
            </w:r>
            <w:proofErr w:type="gramEnd"/>
            <w:r w:rsidRPr="00630CD8">
              <w:rPr>
                <w:rFonts w:ascii="Calibri" w:eastAsia="PMingLiU" w:hAnsi="Calibri" w:cs="Calibri"/>
                <w:sz w:val="20"/>
                <w:szCs w:val="20"/>
              </w:rPr>
              <w:t xml:space="preserve">Min) </w:t>
            </w:r>
          </w:p>
          <w:p w14:paraId="7EDCD23B" w14:textId="77777777" w:rsidR="007B32DA" w:rsidRPr="00630CD8" w:rsidRDefault="007B32DA" w:rsidP="003A539C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630CD8">
              <w:rPr>
                <w:rFonts w:ascii="Calibri" w:eastAsia="PMingLiU" w:hAnsi="Calibri" w:cs="Calibri"/>
                <w:sz w:val="20"/>
                <w:szCs w:val="20"/>
              </w:rPr>
              <w:t xml:space="preserve">Transfer time less than 1min. </w:t>
            </w:r>
          </w:p>
          <w:p w14:paraId="787A2109" w14:textId="77777777" w:rsidR="007B32DA" w:rsidRPr="00630CD8" w:rsidRDefault="007B32DA" w:rsidP="003A539C">
            <w:pPr>
              <w:rPr>
                <w:rFonts w:ascii="Calibri" w:hAnsi="Calibri" w:cs="Calibri"/>
              </w:rPr>
            </w:pPr>
            <w:r w:rsidRPr="00630CD8">
              <w:rPr>
                <w:rFonts w:ascii="Calibri" w:eastAsia="PMingLiU" w:hAnsi="Calibri" w:cs="Calibri"/>
              </w:rPr>
              <w:t xml:space="preserve">The load should reach temp. within 15min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23D00" w14:textId="77777777" w:rsidR="007B32DA" w:rsidRPr="0009593C" w:rsidRDefault="007B32DA" w:rsidP="003A53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 Cycles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DDAC" w14:textId="77777777" w:rsidR="007B32DA" w:rsidRDefault="007B32DA" w:rsidP="003A53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  <w:p w14:paraId="4C1703ED" w14:textId="77777777" w:rsidR="007B32DA" w:rsidRPr="0009593C" w:rsidRDefault="007B32DA" w:rsidP="003A53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 Lots </w:t>
            </w:r>
          </w:p>
        </w:tc>
      </w:tr>
      <w:tr w:rsidR="007B32DA" w:rsidRPr="0009593C" w14:paraId="049ED793" w14:textId="77777777" w:rsidTr="00795B3C">
        <w:trPr>
          <w:trHeight w:val="102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C466" w14:textId="77777777" w:rsidR="007B32DA" w:rsidRPr="0009593C" w:rsidRDefault="007B32DA" w:rsidP="003A539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High </w:t>
            </w: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Temp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 Storage Life (H.T.S.L.)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4536" w14:textId="77777777" w:rsidR="007B32DA" w:rsidRPr="00630CD8" w:rsidRDefault="007B32DA" w:rsidP="003A539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30CD8">
              <w:rPr>
                <w:rFonts w:ascii="Calibri" w:hAnsi="Calibri" w:cs="Calibri"/>
                <w:sz w:val="20"/>
                <w:szCs w:val="20"/>
              </w:rPr>
              <w:t>TA= +150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FFF62" w14:textId="77777777" w:rsidR="007B32DA" w:rsidRDefault="007B32DA" w:rsidP="003A53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5397B" w14:textId="77777777" w:rsidR="007B32DA" w:rsidRDefault="007B32DA" w:rsidP="003A53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  <w:p w14:paraId="0E3AE639" w14:textId="77777777" w:rsidR="007B32DA" w:rsidRPr="0009593C" w:rsidRDefault="007B32DA" w:rsidP="003A53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Lots</w:t>
            </w:r>
          </w:p>
        </w:tc>
      </w:tr>
      <w:tr w:rsidR="007B32DA" w:rsidRPr="0009593C" w14:paraId="41FB202F" w14:textId="77777777" w:rsidTr="00795B3C">
        <w:trPr>
          <w:trHeight w:val="34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E516" w14:textId="77777777" w:rsidR="007B32DA" w:rsidRPr="0009593C" w:rsidRDefault="007B32DA" w:rsidP="003A539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Resistance to Solder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Heat (R.S.H.)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7028" w14:textId="77777777" w:rsidR="007B32DA" w:rsidRPr="00630CD8" w:rsidRDefault="007B32DA" w:rsidP="003A539C">
            <w:pPr>
              <w:rPr>
                <w:rFonts w:ascii="Calibri" w:hAnsi="Calibri" w:cs="Calibri"/>
              </w:rPr>
            </w:pPr>
            <w:r w:rsidRPr="00630CD8">
              <w:rPr>
                <w:rFonts w:ascii="Calibri" w:hAnsi="Calibri" w:cs="Calibri"/>
              </w:rPr>
              <w:t>T =260°C ±5°C</w:t>
            </w:r>
            <w:r w:rsidRPr="00630CD8">
              <w:rPr>
                <w:rFonts w:ascii="Calibri" w:hAnsi="Calibri" w:cs="Calibri"/>
              </w:rPr>
              <w:br/>
              <w:t>Dwell time = 10 sec.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88F56" w14:textId="77777777" w:rsidR="007B32DA" w:rsidRPr="0009593C" w:rsidRDefault="007B32DA" w:rsidP="003A53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Cycle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CA28" w14:textId="77777777" w:rsidR="007B32DA" w:rsidRDefault="007B32DA" w:rsidP="003A53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  <w:p w14:paraId="75FB3A5E" w14:textId="77777777" w:rsidR="007B32DA" w:rsidRPr="0009593C" w:rsidRDefault="007B32DA" w:rsidP="003A53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 Lots </w:t>
            </w:r>
          </w:p>
        </w:tc>
      </w:tr>
      <w:tr w:rsidR="007B32DA" w:rsidRPr="0009593C" w14:paraId="43A4370C" w14:textId="77777777" w:rsidTr="00795B3C">
        <w:trPr>
          <w:trHeight w:val="71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849D" w14:textId="77777777" w:rsidR="007B32DA" w:rsidRPr="009E574B" w:rsidRDefault="007B32DA" w:rsidP="003A539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High </w:t>
            </w: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Temp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 Reverse Bias (H.T.R.B.)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5732" w14:textId="77777777" w:rsidR="007B32DA" w:rsidRDefault="007B32DA" w:rsidP="003A539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6D8030A" w14:textId="77777777" w:rsidR="007B32DA" w:rsidRDefault="007B32DA" w:rsidP="003A539C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630CD8">
              <w:rPr>
                <w:rFonts w:ascii="Calibri" w:hAnsi="Calibri" w:cs="Calibri"/>
                <w:sz w:val="20"/>
                <w:szCs w:val="20"/>
              </w:rPr>
              <w:t>TA=+</w:t>
            </w:r>
            <w:r>
              <w:rPr>
                <w:rFonts w:ascii="Calibri" w:hAnsi="Calibri" w:cs="Calibri"/>
                <w:sz w:val="20"/>
                <w:szCs w:val="20"/>
              </w:rPr>
              <w:t>140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630CD8">
              <w:rPr>
                <w:rFonts w:ascii="Calibri" w:eastAsia="PMingLiU" w:hAnsi="Calibri" w:cs="Calibri"/>
                <w:sz w:val="20"/>
                <w:szCs w:val="20"/>
              </w:rPr>
              <w:t>, VR=</w:t>
            </w:r>
            <w:r>
              <w:rPr>
                <w:rFonts w:ascii="Calibri" w:eastAsia="PMingLiU" w:hAnsi="Calibri" w:cs="Calibri"/>
                <w:sz w:val="20"/>
                <w:szCs w:val="20"/>
              </w:rPr>
              <w:t>80</w:t>
            </w:r>
            <w:r w:rsidRPr="00630CD8">
              <w:rPr>
                <w:rFonts w:ascii="Calibri" w:eastAsia="PMingLiU" w:hAnsi="Calibri" w:cs="Calibri"/>
                <w:sz w:val="20"/>
                <w:szCs w:val="20"/>
              </w:rPr>
              <w:t>%VB</w:t>
            </w:r>
          </w:p>
          <w:p w14:paraId="67F9636F" w14:textId="77777777" w:rsidR="007B32DA" w:rsidRPr="00630CD8" w:rsidRDefault="007B32DA" w:rsidP="003A539C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>
              <w:rPr>
                <w:rFonts w:ascii="Calibri" w:eastAsia="PMingLiU" w:hAnsi="Calibri" w:cs="Calibri"/>
                <w:sz w:val="20"/>
                <w:szCs w:val="20"/>
              </w:rPr>
              <w:t>DC Supply</w:t>
            </w:r>
            <w:r w:rsidRPr="00630CD8">
              <w:rPr>
                <w:rFonts w:ascii="Calibri" w:eastAsia="PMingLiU" w:hAnsi="Calibri" w:cs="Calibri"/>
                <w:sz w:val="20"/>
                <w:szCs w:val="20"/>
              </w:rPr>
              <w:t xml:space="preserve"> </w:t>
            </w:r>
          </w:p>
          <w:p w14:paraId="65687A21" w14:textId="77777777" w:rsidR="007B32DA" w:rsidRPr="00630CD8" w:rsidRDefault="007B32DA" w:rsidP="003A539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237E6" w14:textId="77777777" w:rsidR="007B32DA" w:rsidRPr="0009593C" w:rsidRDefault="007B32DA" w:rsidP="003A53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772AE" w14:textId="77777777" w:rsidR="007B32DA" w:rsidRDefault="007B32DA" w:rsidP="003A53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  <w:p w14:paraId="01876E6F" w14:textId="77777777" w:rsidR="007B32DA" w:rsidRPr="0009593C" w:rsidRDefault="007B32DA" w:rsidP="003A53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 Lots </w:t>
            </w:r>
          </w:p>
        </w:tc>
      </w:tr>
      <w:tr w:rsidR="007B32DA" w:rsidRPr="0009593C" w14:paraId="787A99FB" w14:textId="77777777" w:rsidTr="00795B3C">
        <w:trPr>
          <w:trHeight w:val="7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8CF9" w14:textId="77777777" w:rsidR="007B32DA" w:rsidRPr="0009593C" w:rsidRDefault="007B32DA" w:rsidP="003A539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Thermal Shock Test (T.S.T.)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E194" w14:textId="77777777" w:rsidR="007B32DA" w:rsidRPr="00630CD8" w:rsidRDefault="007B32DA" w:rsidP="003A539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09B6E2A8" w14:textId="77777777" w:rsidR="007B32DA" w:rsidRPr="00630CD8" w:rsidRDefault="007B32DA" w:rsidP="003A539C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630CD8">
              <w:rPr>
                <w:rFonts w:ascii="Calibri" w:hAnsi="Calibri" w:cs="Calibri"/>
                <w:sz w:val="20"/>
                <w:szCs w:val="20"/>
              </w:rPr>
              <w:t>TA=0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630CD8">
              <w:rPr>
                <w:rFonts w:ascii="Calibri" w:eastAsia="PMingLiU" w:hAnsi="Calibri" w:cs="Calibri"/>
                <w:sz w:val="20"/>
                <w:szCs w:val="20"/>
              </w:rPr>
              <w:t xml:space="preserve"> (5 min) ~ +100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630CD8">
              <w:rPr>
                <w:rFonts w:ascii="Calibri" w:eastAsia="PMingLiU" w:hAnsi="Calibri" w:cs="Calibri"/>
                <w:sz w:val="20"/>
                <w:szCs w:val="20"/>
              </w:rPr>
              <w:t xml:space="preserve"> (5 min)</w:t>
            </w:r>
          </w:p>
          <w:p w14:paraId="4821EC1F" w14:textId="77777777" w:rsidR="007B32DA" w:rsidRPr="00630CD8" w:rsidRDefault="007B32DA" w:rsidP="003A539C">
            <w:pPr>
              <w:rPr>
                <w:rFonts w:ascii="Calibri" w:hAnsi="Calibri" w:cs="Calibri"/>
              </w:rPr>
            </w:pPr>
            <w:r w:rsidRPr="00630CD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C37BA" w14:textId="77777777" w:rsidR="007B32DA" w:rsidRPr="0009593C" w:rsidRDefault="007B32DA" w:rsidP="003A53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 Cycles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CBF0" w14:textId="77777777" w:rsidR="007B32DA" w:rsidRDefault="007B32DA" w:rsidP="003A53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  <w:p w14:paraId="62768935" w14:textId="77777777" w:rsidR="007B32DA" w:rsidRPr="0009593C" w:rsidRDefault="007B32DA" w:rsidP="003A53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 Lots </w:t>
            </w:r>
          </w:p>
        </w:tc>
      </w:tr>
    </w:tbl>
    <w:p w14:paraId="12722953" w14:textId="77777777" w:rsidR="007B32DA" w:rsidRDefault="007B32DA" w:rsidP="007B32DA">
      <w:pPr>
        <w:ind w:right="936"/>
        <w:rPr>
          <w:rFonts w:ascii="Arial" w:hAnsi="Arial" w:cs="Arial"/>
          <w:sz w:val="22"/>
          <w:szCs w:val="22"/>
        </w:rPr>
      </w:pPr>
    </w:p>
    <w:p w14:paraId="40A8016F" w14:textId="77777777" w:rsidR="007B32DA" w:rsidRDefault="007B32DA" w:rsidP="007B32DA">
      <w:pPr>
        <w:ind w:right="936"/>
        <w:rPr>
          <w:rFonts w:ascii="Arial" w:hAnsi="Arial" w:cs="Arial"/>
          <w:sz w:val="22"/>
          <w:szCs w:val="22"/>
        </w:rPr>
      </w:pPr>
    </w:p>
    <w:p w14:paraId="084BE694" w14:textId="77777777" w:rsidR="00795B3C" w:rsidRDefault="00795B3C" w:rsidP="007B32DA">
      <w:pPr>
        <w:ind w:right="936"/>
        <w:rPr>
          <w:rFonts w:ascii="Arial" w:hAnsi="Arial" w:cs="Arial"/>
          <w:sz w:val="22"/>
          <w:szCs w:val="22"/>
        </w:rPr>
      </w:pPr>
    </w:p>
    <w:p w14:paraId="62D97AC7" w14:textId="77777777" w:rsidR="007B32DA" w:rsidRDefault="007B32DA" w:rsidP="007B32DA">
      <w:pPr>
        <w:ind w:right="936"/>
        <w:rPr>
          <w:rFonts w:ascii="Arial" w:hAnsi="Arial" w:cs="Arial"/>
          <w:sz w:val="22"/>
          <w:szCs w:val="22"/>
        </w:rPr>
      </w:pPr>
    </w:p>
    <w:p w14:paraId="4C481B47" w14:textId="77777777" w:rsidR="007B32DA" w:rsidRDefault="007B32DA" w:rsidP="007B32D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54B5DB8" w14:textId="77777777" w:rsidR="00795B3C" w:rsidRDefault="00795B3C" w:rsidP="007B32D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757170A" w14:textId="77777777" w:rsidR="007B32DA" w:rsidRPr="00E21F41" w:rsidRDefault="007B32DA" w:rsidP="007B32D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Effective Date of Change:</w:t>
      </w:r>
    </w:p>
    <w:p w14:paraId="231BA124" w14:textId="77777777" w:rsidR="007B32DA" w:rsidRPr="00CC6ABA" w:rsidRDefault="007B32DA" w:rsidP="007B32D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8C7BCA">
        <w:rPr>
          <w:rFonts w:ascii="Arial" w:hAnsi="Arial" w:cs="Arial"/>
          <w:bCs/>
          <w:sz w:val="22"/>
          <w:szCs w:val="22"/>
        </w:rPr>
        <w:t>Existing inventory will be shipped until depleted.</w:t>
      </w:r>
    </w:p>
    <w:p w14:paraId="7601B8FE" w14:textId="77777777" w:rsidR="007B32DA" w:rsidRPr="00E21F41" w:rsidRDefault="007B32DA" w:rsidP="007B32DA">
      <w:pPr>
        <w:ind w:left="360" w:firstLine="720"/>
        <w:rPr>
          <w:rFonts w:ascii="Arial" w:hAnsi="Arial" w:cs="Arial"/>
          <w:sz w:val="22"/>
          <w:szCs w:val="22"/>
        </w:rPr>
      </w:pPr>
    </w:p>
    <w:p w14:paraId="3B22DD16" w14:textId="77777777" w:rsidR="007B32DA" w:rsidRDefault="007B32DA" w:rsidP="007B32D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Sample Availability:</w:t>
      </w:r>
    </w:p>
    <w:p w14:paraId="438875BA" w14:textId="77777777" w:rsidR="007B32DA" w:rsidRDefault="007B32DA" w:rsidP="007B32DA">
      <w:pPr>
        <w:pStyle w:val="BlockText"/>
        <w:jc w:val="both"/>
        <w:outlineLvl w:val="0"/>
        <w:rPr>
          <w:rFonts w:cs="Arial"/>
          <w:sz w:val="22"/>
          <w:szCs w:val="22"/>
        </w:rPr>
      </w:pPr>
      <w:r w:rsidRPr="008C7BCA">
        <w:rPr>
          <w:rFonts w:cs="Arial"/>
          <w:sz w:val="22"/>
          <w:szCs w:val="22"/>
        </w:rPr>
        <w:t xml:space="preserve">Please contact </w:t>
      </w:r>
      <w:r>
        <w:rPr>
          <w:rFonts w:cs="Arial"/>
          <w:sz w:val="22"/>
          <w:szCs w:val="22"/>
        </w:rPr>
        <w:t>your s</w:t>
      </w:r>
      <w:r w:rsidRPr="008C7BCA">
        <w:rPr>
          <w:rFonts w:cs="Arial"/>
          <w:sz w:val="22"/>
          <w:szCs w:val="22"/>
        </w:rPr>
        <w:t xml:space="preserve">alesperson or </w:t>
      </w:r>
      <w:r>
        <w:rPr>
          <w:rFonts w:cs="Arial"/>
          <w:sz w:val="22"/>
          <w:szCs w:val="22"/>
        </w:rPr>
        <w:t>m</w:t>
      </w:r>
      <w:r w:rsidRPr="008C7BCA">
        <w:rPr>
          <w:rFonts w:cs="Arial"/>
          <w:sz w:val="22"/>
          <w:szCs w:val="22"/>
        </w:rPr>
        <w:t xml:space="preserve">anufacturer’s </w:t>
      </w:r>
      <w:r>
        <w:rPr>
          <w:rFonts w:cs="Arial"/>
          <w:sz w:val="22"/>
          <w:szCs w:val="22"/>
        </w:rPr>
        <w:t>r</w:t>
      </w:r>
      <w:r w:rsidRPr="008C7BCA">
        <w:rPr>
          <w:rFonts w:cs="Arial"/>
          <w:sz w:val="22"/>
          <w:szCs w:val="22"/>
        </w:rPr>
        <w:t>epresentative</w:t>
      </w:r>
      <w:r>
        <w:rPr>
          <w:rFonts w:cs="Arial"/>
          <w:sz w:val="22"/>
          <w:szCs w:val="22"/>
        </w:rPr>
        <w:t xml:space="preserve"> for samples</w:t>
      </w:r>
      <w:r w:rsidRPr="008C7BCA">
        <w:rPr>
          <w:rFonts w:cs="Arial"/>
          <w:sz w:val="22"/>
          <w:szCs w:val="22"/>
        </w:rPr>
        <w:t>.</w:t>
      </w:r>
    </w:p>
    <w:p w14:paraId="65192727" w14:textId="77777777" w:rsidR="007B32DA" w:rsidRDefault="007B32DA" w:rsidP="007B32DA">
      <w:pPr>
        <w:pStyle w:val="BlockText"/>
        <w:jc w:val="both"/>
        <w:outlineLvl w:val="0"/>
        <w:rPr>
          <w:rFonts w:cs="Arial"/>
          <w:sz w:val="22"/>
          <w:szCs w:val="22"/>
        </w:rPr>
      </w:pPr>
    </w:p>
    <w:p w14:paraId="10FFE10E" w14:textId="77777777" w:rsidR="007B32DA" w:rsidRDefault="007B32DA" w:rsidP="007B32D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Part Numbers Affected</w:t>
      </w:r>
      <w:r w:rsidRPr="00E21F41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4369A06A" w14:textId="77777777" w:rsidR="0005006C" w:rsidRDefault="00795B3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463BE38A" w14:textId="77777777" w:rsidR="00795B3C" w:rsidRDefault="00795B3C" w:rsidP="00795B3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     CMF5.0A</w:t>
      </w:r>
    </w:p>
    <w:p w14:paraId="02950798" w14:textId="77777777" w:rsidR="00795B3C" w:rsidRDefault="00795B3C" w:rsidP="00795B3C">
      <w:pPr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CMF6.0A</w:t>
      </w:r>
    </w:p>
    <w:p w14:paraId="2A50F942" w14:textId="77777777" w:rsidR="00795B3C" w:rsidRDefault="00795B3C" w:rsidP="00795B3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     CMF6.5A</w:t>
      </w:r>
    </w:p>
    <w:p w14:paraId="7F7724CE" w14:textId="77777777" w:rsidR="00795B3C" w:rsidRDefault="00795B3C" w:rsidP="00795B3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     CMF7.0A</w:t>
      </w:r>
    </w:p>
    <w:p w14:paraId="18CBDCCA" w14:textId="77777777" w:rsidR="00795B3C" w:rsidRDefault="00795B3C" w:rsidP="00795B3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     CMF7.5A</w:t>
      </w:r>
    </w:p>
    <w:p w14:paraId="5FE1DEDD" w14:textId="77777777" w:rsidR="00795B3C" w:rsidRDefault="00795B3C" w:rsidP="00795B3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     CMF8.0A</w:t>
      </w:r>
    </w:p>
    <w:p w14:paraId="772FA7F0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7A4A925A" w14:textId="77777777" w:rsidR="00936427" w:rsidRPr="00B56384" w:rsidRDefault="00B5638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per </w:t>
      </w:r>
      <w:r w:rsidRPr="00B56384">
        <w:rPr>
          <w:rFonts w:ascii="Arial" w:hAnsi="Arial" w:cs="Arial"/>
          <w:bCs/>
          <w:sz w:val="22"/>
          <w:szCs w:val="22"/>
        </w:rPr>
        <w:t>JEDEC standard JESD46</w:t>
      </w:r>
      <w:r w:rsidR="00036FDC">
        <w:rPr>
          <w:rFonts w:ascii="Arial" w:hAnsi="Arial" w:cs="Arial"/>
          <w:bCs/>
          <w:sz w:val="22"/>
          <w:szCs w:val="22"/>
        </w:rPr>
        <w:t xml:space="preserve">, </w:t>
      </w:r>
      <w:r w:rsidRPr="00B56384">
        <w:rPr>
          <w:rFonts w:ascii="Arial" w:hAnsi="Arial" w:cs="Arial"/>
          <w:bCs/>
          <w:sz w:val="22"/>
          <w:szCs w:val="22"/>
        </w:rPr>
        <w:t>Customer Notification of Product/Process Changes by Solid-State Suppliers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036FDC">
        <w:rPr>
          <w:rFonts w:ascii="Arial" w:hAnsi="Arial" w:cs="Arial"/>
          <w:bCs/>
          <w:sz w:val="22"/>
          <w:szCs w:val="22"/>
        </w:rPr>
        <w:t xml:space="preserve">a </w:t>
      </w:r>
      <w:r w:rsidR="008E12A3">
        <w:rPr>
          <w:rFonts w:ascii="Arial" w:hAnsi="Arial" w:cs="Arial"/>
          <w:bCs/>
          <w:sz w:val="22"/>
          <w:szCs w:val="22"/>
        </w:rPr>
        <w:t>l</w:t>
      </w:r>
      <w:r w:rsidRPr="00B56384">
        <w:rPr>
          <w:rFonts w:ascii="Arial" w:hAnsi="Arial" w:cs="Arial"/>
          <w:bCs/>
          <w:sz w:val="22"/>
          <w:szCs w:val="22"/>
        </w:rPr>
        <w:t xml:space="preserve">ack of acknowledgement of </w:t>
      </w:r>
      <w:r>
        <w:rPr>
          <w:rFonts w:ascii="Arial" w:hAnsi="Arial" w:cs="Arial"/>
          <w:bCs/>
          <w:sz w:val="22"/>
          <w:szCs w:val="22"/>
        </w:rPr>
        <w:t>a</w:t>
      </w:r>
      <w:r w:rsidRPr="00B56384">
        <w:rPr>
          <w:rFonts w:ascii="Arial" w:hAnsi="Arial" w:cs="Arial"/>
          <w:bCs/>
          <w:sz w:val="22"/>
          <w:szCs w:val="22"/>
        </w:rPr>
        <w:t xml:space="preserve"> PCN within </w:t>
      </w:r>
      <w:r w:rsidR="00036FDC">
        <w:rPr>
          <w:rFonts w:ascii="Arial" w:hAnsi="Arial" w:cs="Arial"/>
          <w:bCs/>
          <w:sz w:val="22"/>
          <w:szCs w:val="22"/>
        </w:rPr>
        <w:t>thirty (</w:t>
      </w:r>
      <w:r w:rsidRPr="00B56384">
        <w:rPr>
          <w:rFonts w:ascii="Arial" w:hAnsi="Arial" w:cs="Arial"/>
          <w:bCs/>
          <w:sz w:val="22"/>
          <w:szCs w:val="22"/>
        </w:rPr>
        <w:t>30</w:t>
      </w:r>
      <w:r w:rsidR="00036FDC">
        <w:rPr>
          <w:rFonts w:ascii="Arial" w:hAnsi="Arial" w:cs="Arial"/>
          <w:bCs/>
          <w:sz w:val="22"/>
          <w:szCs w:val="22"/>
        </w:rPr>
        <w:t>)</w:t>
      </w:r>
      <w:r w:rsidRPr="00B56384">
        <w:rPr>
          <w:rFonts w:ascii="Arial" w:hAnsi="Arial" w:cs="Arial"/>
          <w:bCs/>
          <w:sz w:val="22"/>
          <w:szCs w:val="22"/>
        </w:rPr>
        <w:t xml:space="preserve"> days constitutes acceptance of the change.</w:t>
      </w:r>
    </w:p>
    <w:p w14:paraId="19DD83C1" w14:textId="77777777" w:rsidR="00936427" w:rsidRDefault="00936427" w:rsidP="0005006C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2143CBB" w14:textId="77777777" w:rsidR="00936427" w:rsidRDefault="007D1EC7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 w:rsidRPr="007D1EC7">
        <w:rPr>
          <w:rFonts w:ascii="Arial" w:hAnsi="Arial" w:cs="Arial"/>
          <w:bCs/>
          <w:sz w:val="22"/>
          <w:szCs w:val="22"/>
        </w:rPr>
        <w:t>The undersigned acknowledges and a</w:t>
      </w:r>
      <w:r w:rsidR="00C003A8">
        <w:rPr>
          <w:rFonts w:ascii="Arial" w:hAnsi="Arial" w:cs="Arial"/>
          <w:bCs/>
          <w:sz w:val="22"/>
          <w:szCs w:val="22"/>
        </w:rPr>
        <w:t>ccepts Central Semiconductor’s P</w:t>
      </w:r>
      <w:r w:rsidRPr="007D1EC7">
        <w:rPr>
          <w:rFonts w:ascii="Arial" w:hAnsi="Arial" w:cs="Arial"/>
          <w:bCs/>
          <w:sz w:val="22"/>
          <w:szCs w:val="22"/>
        </w:rPr>
        <w:t>roduct/Process Change Notification (PCN).</w:t>
      </w:r>
    </w:p>
    <w:p w14:paraId="3D6AC5EC" w14:textId="77777777" w:rsidR="007D1EC7" w:rsidRPr="007D1EC7" w:rsidRDefault="007D1EC7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814"/>
      </w:tblGrid>
      <w:tr w:rsidR="00936427" w14:paraId="3AB09D3C" w14:textId="77777777" w:rsidTr="006732E8">
        <w:trPr>
          <w:trHeight w:val="467"/>
        </w:trPr>
        <w:tc>
          <w:tcPr>
            <w:tcW w:w="2361" w:type="dxa"/>
            <w:shd w:val="clear" w:color="auto" w:fill="auto"/>
            <w:vAlign w:val="center"/>
          </w:tcPr>
          <w:p w14:paraId="4437CF78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Company Name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2C1EF52E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27F6A47D" w14:textId="77777777" w:rsidTr="006732E8">
        <w:trPr>
          <w:trHeight w:val="359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14:paraId="248CD121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493F99A8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2FD98646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3C111CD0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778B2363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59012CAD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47010844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0DA6F492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430CF624" w14:textId="77777777" w:rsidTr="006732E8">
        <w:trPr>
          <w:trHeight w:val="440"/>
        </w:trPr>
        <w:tc>
          <w:tcPr>
            <w:tcW w:w="2361" w:type="dxa"/>
            <w:shd w:val="clear" w:color="auto" w:fill="auto"/>
            <w:vAlign w:val="center"/>
          </w:tcPr>
          <w:p w14:paraId="1D1BC610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Printed Name:</w:t>
            </w:r>
          </w:p>
        </w:tc>
        <w:tc>
          <w:tcPr>
            <w:tcW w:w="6814" w:type="dxa"/>
            <w:shd w:val="clear" w:color="auto" w:fill="auto"/>
          </w:tcPr>
          <w:p w14:paraId="4D8A05CA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70A234BB" w14:textId="77777777" w:rsidTr="006732E8">
        <w:trPr>
          <w:trHeight w:val="359"/>
        </w:trPr>
        <w:tc>
          <w:tcPr>
            <w:tcW w:w="2361" w:type="dxa"/>
            <w:shd w:val="clear" w:color="auto" w:fill="auto"/>
            <w:vAlign w:val="center"/>
          </w:tcPr>
          <w:p w14:paraId="634BA229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814" w:type="dxa"/>
            <w:shd w:val="clear" w:color="auto" w:fill="auto"/>
          </w:tcPr>
          <w:p w14:paraId="6798EBFD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704ED9C1" w14:textId="77777777" w:rsidTr="001E1893">
        <w:trPr>
          <w:trHeight w:val="530"/>
        </w:trPr>
        <w:tc>
          <w:tcPr>
            <w:tcW w:w="2361" w:type="dxa"/>
            <w:shd w:val="clear" w:color="auto" w:fill="auto"/>
            <w:vAlign w:val="center"/>
          </w:tcPr>
          <w:p w14:paraId="19CDD263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814" w:type="dxa"/>
            <w:shd w:val="clear" w:color="auto" w:fill="auto"/>
          </w:tcPr>
          <w:p w14:paraId="080CDB89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D2C66" w14:paraId="665D20AC" w14:textId="77777777" w:rsidTr="006732E8">
        <w:trPr>
          <w:trHeight w:val="422"/>
        </w:trPr>
        <w:tc>
          <w:tcPr>
            <w:tcW w:w="2361" w:type="dxa"/>
            <w:shd w:val="clear" w:color="auto" w:fill="auto"/>
            <w:vAlign w:val="center"/>
          </w:tcPr>
          <w:p w14:paraId="1C04A9CA" w14:textId="77777777" w:rsidR="007D2C66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6814" w:type="dxa"/>
            <w:shd w:val="clear" w:color="auto" w:fill="auto"/>
          </w:tcPr>
          <w:p w14:paraId="79F27AC7" w14:textId="77777777" w:rsidR="007D2C66" w:rsidRPr="001E1893" w:rsidRDefault="007D2C66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1DBB5468" w14:textId="77777777" w:rsidR="00C252EA" w:rsidRPr="00EE15FA" w:rsidRDefault="00C252EA" w:rsidP="00262C44">
      <w:pPr>
        <w:pStyle w:val="BlockText"/>
        <w:ind w:left="0"/>
        <w:outlineLvl w:val="0"/>
        <w:rPr>
          <w:b/>
          <w:bCs/>
          <w:u w:val="single"/>
        </w:rPr>
      </w:pPr>
    </w:p>
    <w:sectPr w:rsidR="00C252EA" w:rsidRPr="00EE15FA" w:rsidSect="00262C44">
      <w:headerReference w:type="default" r:id="rId7"/>
      <w:footerReference w:type="default" r:id="rId8"/>
      <w:pgSz w:w="12240" w:h="15840"/>
      <w:pgMar w:top="540" w:right="1260" w:bottom="792" w:left="432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7E81" w14:textId="77777777" w:rsidR="00535051" w:rsidRDefault="00535051">
      <w:r>
        <w:separator/>
      </w:r>
    </w:p>
  </w:endnote>
  <w:endnote w:type="continuationSeparator" w:id="0">
    <w:p w14:paraId="079710BF" w14:textId="77777777" w:rsidR="00535051" w:rsidRDefault="005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042C" w14:textId="77777777" w:rsidR="005D67B5" w:rsidRPr="00262C44" w:rsidRDefault="005D67B5" w:rsidP="00C252EA">
    <w:pPr>
      <w:pStyle w:val="Footer"/>
      <w:rPr>
        <w:rFonts w:ascii="Arial" w:hAnsi="Arial" w:cs="Arial"/>
        <w:sz w:val="22"/>
        <w:szCs w:val="22"/>
      </w:rPr>
    </w:pPr>
    <w:r w:rsidRPr="00262C44">
      <w:rPr>
        <w:rFonts w:ascii="Arial" w:hAnsi="Arial" w:cs="Arial"/>
        <w:sz w:val="22"/>
        <w:szCs w:val="22"/>
      </w:rPr>
      <w:t xml:space="preserve">             ______________________________________________________________________________________</w:t>
    </w:r>
  </w:p>
  <w:p w14:paraId="034CDE42" w14:textId="77777777" w:rsidR="00BA3355" w:rsidRPr="008434A9" w:rsidRDefault="00BA3355" w:rsidP="00BA3355">
    <w:pPr>
      <w:pStyle w:val="Footer"/>
      <w:ind w:left="720"/>
      <w:rPr>
        <w:rFonts w:ascii="Arial" w:hAnsi="Arial" w:cs="Arial"/>
      </w:rPr>
    </w:pP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B31AFE">
      <w:rPr>
        <w:rFonts w:ascii="Arial" w:hAnsi="Arial" w:cs="Arial"/>
        <w:b/>
        <w:noProof/>
      </w:rPr>
      <w:t>2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B31AFE">
      <w:rPr>
        <w:rFonts w:ascii="Arial" w:hAnsi="Arial" w:cs="Arial"/>
        <w:b/>
        <w:noProof/>
      </w:rPr>
      <w:t>2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R0</w:t>
    </w:r>
  </w:p>
  <w:p w14:paraId="36F74E63" w14:textId="77777777" w:rsidR="005D67B5" w:rsidRPr="00262C44" w:rsidRDefault="005D67B5" w:rsidP="00C252E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80C4" w14:textId="77777777" w:rsidR="00535051" w:rsidRDefault="00535051">
      <w:r>
        <w:separator/>
      </w:r>
    </w:p>
  </w:footnote>
  <w:footnote w:type="continuationSeparator" w:id="0">
    <w:p w14:paraId="1C0F18AF" w14:textId="77777777" w:rsidR="00535051" w:rsidRDefault="005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907C" w14:textId="2C3BE9E7" w:rsidR="005D67B5" w:rsidRDefault="006A1DDE">
    <w:pPr>
      <w:pStyle w:val="Header"/>
      <w:tabs>
        <w:tab w:val="left" w:pos="720"/>
      </w:tabs>
      <w:rPr>
        <w:rFonts w:ascii="Arial" w:hAnsi="Arial"/>
        <w:sz w:val="16"/>
      </w:rPr>
    </w:pPr>
    <w:r>
      <w:rPr>
        <w:rFonts w:ascii="Arial" w:hAnsi="Arial"/>
        <w:noProof/>
        <w:sz w:val="32"/>
      </w:rPr>
      <w:pict w14:anchorId="147154F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0pt;margin-top:16.05pt;width:162pt;height:74pt;z-index:251657728" strokecolor="#036" strokeweight="1.5pt">
          <v:textbox style="mso-next-textbox:#_x0000_s2051">
            <w:txbxContent>
              <w:p w14:paraId="6907285E" w14:textId="77777777" w:rsidR="00BA3355" w:rsidRPr="002A7160" w:rsidRDefault="00BA3355" w:rsidP="00BA3355">
                <w:pPr>
                  <w:tabs>
                    <w:tab w:val="left" w:pos="900"/>
                  </w:tabs>
                  <w:spacing w:line="400" w:lineRule="exac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</w:pPr>
                <w:r w:rsidRPr="002A7160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PCN #</w:t>
                </w:r>
                <w:r w:rsidR="00491869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206</w:t>
                </w:r>
              </w:p>
              <w:p w14:paraId="52A49BA7" w14:textId="77777777" w:rsidR="00BA3355" w:rsidRDefault="00BA3355" w:rsidP="00BA3355">
                <w:pPr>
                  <w:pStyle w:val="Heading3"/>
                  <w:tabs>
                    <w:tab w:val="left" w:pos="900"/>
                  </w:tabs>
                  <w:jc w:val="center"/>
                  <w:rPr>
                    <w:rFonts w:cs="Arial"/>
                    <w:sz w:val="28"/>
                  </w:rPr>
                </w:pPr>
                <w:r w:rsidRPr="002A7160">
                  <w:rPr>
                    <w:rFonts w:cs="Arial"/>
                    <w:sz w:val="28"/>
                  </w:rPr>
                  <w:t>Notification Date:</w:t>
                </w:r>
              </w:p>
              <w:p w14:paraId="0FF43907" w14:textId="77777777" w:rsidR="00491869" w:rsidRPr="00491869" w:rsidRDefault="00F83D6A" w:rsidP="00491869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January 11</w:t>
                </w:r>
                <w:r w:rsidR="00491869" w:rsidRPr="00491869">
                  <w:rPr>
                    <w:rFonts w:ascii="Arial" w:hAnsi="Arial" w:cs="Arial"/>
                    <w:b/>
                    <w:sz w:val="28"/>
                    <w:szCs w:val="28"/>
                  </w:rPr>
                  <w:t>, 202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p>
              <w:p w14:paraId="273C6F7A" w14:textId="77777777" w:rsidR="00BA3355" w:rsidRPr="00E77548" w:rsidRDefault="00BA3355" w:rsidP="00BA3355">
                <w:pPr>
                  <w:jc w:val="center"/>
                </w:pPr>
              </w:p>
              <w:p w14:paraId="548D5C0F" w14:textId="77777777" w:rsidR="00BA3355" w:rsidRPr="00C252EA" w:rsidRDefault="00BA3355" w:rsidP="00BA3355"/>
            </w:txbxContent>
          </v:textbox>
          <w10:wrap type="square"/>
        </v:shape>
      </w:pict>
    </w:r>
    <w:r>
      <w:rPr>
        <w:rFonts w:ascii="Arial" w:hAnsi="Arial"/>
        <w:noProof/>
        <w:sz w:val="32"/>
      </w:rPr>
      <w:pict w14:anchorId="11891B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26pt;height:79.5pt">
          <v:imagedata r:id="rId1" o:title="Central_Logo_For_Documents"/>
        </v:shape>
      </w:pict>
    </w:r>
    <w:r w:rsidR="005D67B5">
      <w:rPr>
        <w:rFonts w:ascii="Arial" w:hAnsi="Arial"/>
        <w:sz w:val="16"/>
      </w:rPr>
      <w:tab/>
    </w:r>
  </w:p>
  <w:p w14:paraId="05F991DC" w14:textId="77777777" w:rsidR="005D67B5" w:rsidRPr="00D83B79" w:rsidRDefault="006A1DDE" w:rsidP="00D83B79">
    <w:pPr>
      <w:rPr>
        <w:rFonts w:ascii="Arial" w:hAnsi="Arial" w:cs="Arial"/>
        <w:sz w:val="16"/>
        <w:szCs w:val="16"/>
      </w:rPr>
    </w:pPr>
    <w:hyperlink r:id="rId2" w:history="1">
      <w:r w:rsidR="005D67B5" w:rsidRPr="00D83B79">
        <w:rPr>
          <w:rStyle w:val="Hyperlink"/>
          <w:rFonts w:ascii="Arial" w:hAnsi="Arial" w:cs="Arial"/>
          <w:sz w:val="16"/>
          <w:szCs w:val="16"/>
        </w:rPr>
        <w:t>mailto:processchange@centralsemi.com</w:t>
      </w:r>
    </w:hyperlink>
  </w:p>
  <w:p w14:paraId="525D49DC" w14:textId="77777777" w:rsidR="005D67B5" w:rsidRDefault="006A1DDE">
    <w:pPr>
      <w:pStyle w:val="Header"/>
      <w:rPr>
        <w:b/>
        <w:bCs/>
      </w:rPr>
    </w:pPr>
    <w:hyperlink r:id="rId3" w:history="1">
      <w:r w:rsidR="00EF3F39">
        <w:rPr>
          <w:rStyle w:val="Hyperlink"/>
        </w:rPr>
        <w:t>https://www.centralsemi.com/process-change-notices</w:t>
      </w:r>
    </w:hyperlink>
    <w:r w:rsidR="005D67B5">
      <w:rPr>
        <w:rFonts w:ascii="Arial" w:hAnsi="Arial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6DF8"/>
    <w:rsid w:val="0000176A"/>
    <w:rsid w:val="00004F99"/>
    <w:rsid w:val="00013443"/>
    <w:rsid w:val="000137B8"/>
    <w:rsid w:val="00014689"/>
    <w:rsid w:val="00036FDC"/>
    <w:rsid w:val="0005006C"/>
    <w:rsid w:val="0006582E"/>
    <w:rsid w:val="00082E32"/>
    <w:rsid w:val="000910AC"/>
    <w:rsid w:val="000A4978"/>
    <w:rsid w:val="000B2A83"/>
    <w:rsid w:val="000B2D65"/>
    <w:rsid w:val="000C4495"/>
    <w:rsid w:val="000C6B1F"/>
    <w:rsid w:val="000F00A8"/>
    <w:rsid w:val="00116622"/>
    <w:rsid w:val="00144FDB"/>
    <w:rsid w:val="00155A51"/>
    <w:rsid w:val="001D5E0C"/>
    <w:rsid w:val="001E1893"/>
    <w:rsid w:val="001F09EF"/>
    <w:rsid w:val="002031DC"/>
    <w:rsid w:val="002101C1"/>
    <w:rsid w:val="002213F1"/>
    <w:rsid w:val="00227168"/>
    <w:rsid w:val="00236FDA"/>
    <w:rsid w:val="002446B5"/>
    <w:rsid w:val="00247E96"/>
    <w:rsid w:val="00262C44"/>
    <w:rsid w:val="00262C86"/>
    <w:rsid w:val="0026443C"/>
    <w:rsid w:val="00285439"/>
    <w:rsid w:val="00294440"/>
    <w:rsid w:val="002D04F5"/>
    <w:rsid w:val="002E753F"/>
    <w:rsid w:val="003424B2"/>
    <w:rsid w:val="003448BB"/>
    <w:rsid w:val="00351780"/>
    <w:rsid w:val="003828CA"/>
    <w:rsid w:val="00390357"/>
    <w:rsid w:val="00396447"/>
    <w:rsid w:val="003972A4"/>
    <w:rsid w:val="003F0FA3"/>
    <w:rsid w:val="003F5C3A"/>
    <w:rsid w:val="00405B52"/>
    <w:rsid w:val="00420541"/>
    <w:rsid w:val="00433A85"/>
    <w:rsid w:val="00491869"/>
    <w:rsid w:val="004939AE"/>
    <w:rsid w:val="004A6747"/>
    <w:rsid w:val="004C5C8F"/>
    <w:rsid w:val="004D2899"/>
    <w:rsid w:val="004E1FD0"/>
    <w:rsid w:val="005244FF"/>
    <w:rsid w:val="0053297B"/>
    <w:rsid w:val="00535051"/>
    <w:rsid w:val="0054409B"/>
    <w:rsid w:val="0054538A"/>
    <w:rsid w:val="00550029"/>
    <w:rsid w:val="00554FF8"/>
    <w:rsid w:val="00576DF8"/>
    <w:rsid w:val="005851CB"/>
    <w:rsid w:val="0059349B"/>
    <w:rsid w:val="00596793"/>
    <w:rsid w:val="005A53A9"/>
    <w:rsid w:val="005A7C15"/>
    <w:rsid w:val="005D67B5"/>
    <w:rsid w:val="0060064B"/>
    <w:rsid w:val="006012FF"/>
    <w:rsid w:val="00611669"/>
    <w:rsid w:val="00651EAA"/>
    <w:rsid w:val="00654C55"/>
    <w:rsid w:val="00656DB3"/>
    <w:rsid w:val="006708A5"/>
    <w:rsid w:val="006732E8"/>
    <w:rsid w:val="006A1DDE"/>
    <w:rsid w:val="006A3152"/>
    <w:rsid w:val="006E3819"/>
    <w:rsid w:val="007102D9"/>
    <w:rsid w:val="00711B3B"/>
    <w:rsid w:val="00711CB6"/>
    <w:rsid w:val="0073308D"/>
    <w:rsid w:val="00737FF6"/>
    <w:rsid w:val="00755AA5"/>
    <w:rsid w:val="007777E1"/>
    <w:rsid w:val="007920EB"/>
    <w:rsid w:val="00794B5E"/>
    <w:rsid w:val="00795B3C"/>
    <w:rsid w:val="007A5AB5"/>
    <w:rsid w:val="007B0306"/>
    <w:rsid w:val="007B32DA"/>
    <w:rsid w:val="007D1EC7"/>
    <w:rsid w:val="007D2C66"/>
    <w:rsid w:val="007E53BB"/>
    <w:rsid w:val="007F0654"/>
    <w:rsid w:val="007F1823"/>
    <w:rsid w:val="008112A4"/>
    <w:rsid w:val="00811FB4"/>
    <w:rsid w:val="00820751"/>
    <w:rsid w:val="00824E89"/>
    <w:rsid w:val="008C0BC0"/>
    <w:rsid w:val="008C3858"/>
    <w:rsid w:val="008E12A3"/>
    <w:rsid w:val="00923934"/>
    <w:rsid w:val="00927820"/>
    <w:rsid w:val="00936427"/>
    <w:rsid w:val="009371E4"/>
    <w:rsid w:val="009415B9"/>
    <w:rsid w:val="00943714"/>
    <w:rsid w:val="00954B4A"/>
    <w:rsid w:val="00981D61"/>
    <w:rsid w:val="009873F0"/>
    <w:rsid w:val="00990407"/>
    <w:rsid w:val="009A0429"/>
    <w:rsid w:val="009B070C"/>
    <w:rsid w:val="009B18F4"/>
    <w:rsid w:val="009C0BAC"/>
    <w:rsid w:val="009C235C"/>
    <w:rsid w:val="009C3170"/>
    <w:rsid w:val="009C32A2"/>
    <w:rsid w:val="009D53C0"/>
    <w:rsid w:val="009F7E07"/>
    <w:rsid w:val="00A020F1"/>
    <w:rsid w:val="00A455F7"/>
    <w:rsid w:val="00A614F2"/>
    <w:rsid w:val="00A71308"/>
    <w:rsid w:val="00A757A2"/>
    <w:rsid w:val="00A84F0E"/>
    <w:rsid w:val="00A96A4B"/>
    <w:rsid w:val="00AD0F1B"/>
    <w:rsid w:val="00B05B4A"/>
    <w:rsid w:val="00B06759"/>
    <w:rsid w:val="00B31AFE"/>
    <w:rsid w:val="00B340D7"/>
    <w:rsid w:val="00B42BAD"/>
    <w:rsid w:val="00B457E3"/>
    <w:rsid w:val="00B52FA8"/>
    <w:rsid w:val="00B56384"/>
    <w:rsid w:val="00B61657"/>
    <w:rsid w:val="00B717C8"/>
    <w:rsid w:val="00BA3355"/>
    <w:rsid w:val="00BB44B2"/>
    <w:rsid w:val="00BD2722"/>
    <w:rsid w:val="00C003A8"/>
    <w:rsid w:val="00C252EA"/>
    <w:rsid w:val="00C82B7C"/>
    <w:rsid w:val="00CA1691"/>
    <w:rsid w:val="00CA68BE"/>
    <w:rsid w:val="00D37659"/>
    <w:rsid w:val="00D62272"/>
    <w:rsid w:val="00D64607"/>
    <w:rsid w:val="00D6629C"/>
    <w:rsid w:val="00D81D44"/>
    <w:rsid w:val="00D83B79"/>
    <w:rsid w:val="00D85DD6"/>
    <w:rsid w:val="00D917DD"/>
    <w:rsid w:val="00DB28EE"/>
    <w:rsid w:val="00DB45D3"/>
    <w:rsid w:val="00DC46E9"/>
    <w:rsid w:val="00DD129D"/>
    <w:rsid w:val="00DD212F"/>
    <w:rsid w:val="00DE3295"/>
    <w:rsid w:val="00DF3BF6"/>
    <w:rsid w:val="00E138D4"/>
    <w:rsid w:val="00E154CC"/>
    <w:rsid w:val="00E440F8"/>
    <w:rsid w:val="00E50F08"/>
    <w:rsid w:val="00EA22C4"/>
    <w:rsid w:val="00EB273A"/>
    <w:rsid w:val="00EC43D4"/>
    <w:rsid w:val="00ED2438"/>
    <w:rsid w:val="00EE15FA"/>
    <w:rsid w:val="00EE2FFB"/>
    <w:rsid w:val="00EF3F39"/>
    <w:rsid w:val="00F05A68"/>
    <w:rsid w:val="00F11CF0"/>
    <w:rsid w:val="00F26907"/>
    <w:rsid w:val="00F42A3D"/>
    <w:rsid w:val="00F62ADB"/>
    <w:rsid w:val="00F646AF"/>
    <w:rsid w:val="00F64EB1"/>
    <w:rsid w:val="00F74803"/>
    <w:rsid w:val="00F75F40"/>
    <w:rsid w:val="00F83D6A"/>
    <w:rsid w:val="00FA7147"/>
    <w:rsid w:val="00FC382F"/>
    <w:rsid w:val="00FC430E"/>
    <w:rsid w:val="00FE0B52"/>
    <w:rsid w:val="00FE0CFE"/>
    <w:rsid w:val="00FE78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771A9F8E"/>
  <w15:chartTrackingRefBased/>
  <w15:docId w15:val="{564415C1-C122-487F-AF16-A4311DF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00" w:lineRule="exact"/>
      <w:outlineLvl w:val="2"/>
    </w:pPr>
    <w:rPr>
      <w:rFonts w:ascii="Arial" w:hAnsi="Arial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936"/>
      <w:jc w:val="center"/>
    </w:pPr>
    <w:rPr>
      <w:rFonts w:ascii="Arial Black" w:hAnsi="Arial Black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080" w:right="936"/>
    </w:pPr>
    <w:rPr>
      <w:rFonts w:ascii="Arial" w:hAnsi="Arial"/>
    </w:rPr>
  </w:style>
  <w:style w:type="character" w:styleId="FollowedHyperlink">
    <w:name w:val="FollowedHyperlink"/>
    <w:rsid w:val="00576DF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paragraph" w:styleId="BalloonText">
    <w:name w:val="Balloon Text"/>
    <w:basedOn w:val="Normal"/>
    <w:link w:val="BalloonTextChar"/>
    <w:uiPriority w:val="99"/>
    <w:semiHidden/>
    <w:unhideWhenUsed/>
    <w:rsid w:val="001F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A3355"/>
    <w:rPr>
      <w:rFonts w:ascii="Arial" w:hAnsi="Arial"/>
      <w:b/>
      <w:bCs/>
      <w:color w:val="000000"/>
      <w:sz w:val="24"/>
    </w:rPr>
  </w:style>
  <w:style w:type="paragraph" w:customStyle="1" w:styleId="Default">
    <w:name w:val="Default"/>
    <w:rsid w:val="007B32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entralsemi.com/process-change-notices" TargetMode="External"/><Relationship Id="rId2" Type="http://schemas.openxmlformats.org/officeDocument/2006/relationships/hyperlink" Target="mailto:processchange@centralsemi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ss%20Change%20Noti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E537D-6B35-480E-B61D-399975F5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Change Notice Form.dot</Template>
  <TotalTime>15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Change Notice</vt:lpstr>
    </vt:vector>
  </TitlesOfParts>
  <Company>Central Semiconductor Corporation</Company>
  <LinksUpToDate>false</LinksUpToDate>
  <CharactersWithSpaces>1878</CharactersWithSpaces>
  <SharedDoc>false</SharedDoc>
  <HyperlinkBase>x</HyperlinkBase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http://www.centralsemi.com/processchange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mailto:processchange@centralsemi.com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Change Notice</dc:title>
  <dc:subject/>
  <dc:creator>Bill Greiner</dc:creator>
  <cp:keywords/>
  <dc:description/>
  <cp:lastModifiedBy>Brianna Gomez</cp:lastModifiedBy>
  <cp:revision>10</cp:revision>
  <cp:lastPrinted>2023-06-02T17:17:00Z</cp:lastPrinted>
  <dcterms:created xsi:type="dcterms:W3CDTF">2016-07-29T13:55:00Z</dcterms:created>
  <dcterms:modified xsi:type="dcterms:W3CDTF">2023-06-02T17:17:00Z</dcterms:modified>
</cp:coreProperties>
</file>