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B820" w14:textId="3C62A1AB" w:rsidR="00C252EA" w:rsidRPr="00E21F41" w:rsidRDefault="00C139E9" w:rsidP="00C252EA">
      <w:pPr>
        <w:pStyle w:val="Title"/>
        <w:ind w:right="18"/>
        <w:rPr>
          <w:rFonts w:ascii="Arial" w:hAnsi="Arial" w:cs="Arial"/>
          <w:b/>
          <w:bCs/>
        </w:rPr>
      </w:pPr>
      <w:r>
        <w:rPr>
          <w:noProof/>
        </w:rPr>
        <w:pict w14:anchorId="23516453">
          <v:line id="Line 18" o:spid="_x0000_s1029" style="position:absolute;left:0;text-align:left;z-index:251659264;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04827832">
          <v:line id="Line 17" o:spid="_x0000_s1028" style="position:absolute;left:0;text-align:left;z-index:251658240;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1C49BC31">
          <v:line id="Line 16" o:spid="_x0000_s1027" style="position:absolute;left:0;text-align:left;flip:x;z-index:251657216;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53C57177">
          <v:line id="Line 15" o:spid="_x0000_s1026" style="position:absolute;left:0;text-align:left;flip:x;z-index:251656192;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09B55D53" w14:textId="77777777" w:rsidR="00A020F1" w:rsidRDefault="00A020F1" w:rsidP="00C252EA">
      <w:pPr>
        <w:spacing w:after="40"/>
        <w:ind w:left="1080" w:right="936"/>
        <w:outlineLvl w:val="0"/>
        <w:rPr>
          <w:rFonts w:ascii="Arial" w:hAnsi="Arial"/>
          <w:b/>
          <w:bCs/>
          <w:sz w:val="22"/>
          <w:szCs w:val="22"/>
          <w:u w:val="single"/>
        </w:rPr>
      </w:pPr>
    </w:p>
    <w:p w14:paraId="0DC9E763" w14:textId="77777777" w:rsidR="00C252EA" w:rsidRDefault="00C252EA" w:rsidP="00DA118C">
      <w:pPr>
        <w:spacing w:after="40"/>
        <w:ind w:left="360" w:right="936" w:firstLine="720"/>
        <w:outlineLvl w:val="0"/>
        <w:rPr>
          <w:rFonts w:ascii="Arial" w:hAnsi="Arial"/>
          <w:b/>
          <w:bCs/>
          <w:sz w:val="22"/>
          <w:szCs w:val="22"/>
          <w:u w:val="single"/>
        </w:rPr>
      </w:pPr>
      <w:r w:rsidRPr="00E21F41">
        <w:rPr>
          <w:rFonts w:ascii="Arial" w:hAnsi="Arial"/>
          <w:b/>
          <w:bCs/>
          <w:sz w:val="22"/>
          <w:szCs w:val="22"/>
          <w:u w:val="single"/>
        </w:rPr>
        <w:t>Parts Affected:</w:t>
      </w:r>
    </w:p>
    <w:p w14:paraId="15BE7737" w14:textId="77777777" w:rsidR="00DD094C" w:rsidRDefault="00DD094C" w:rsidP="00DD094C">
      <w:pPr>
        <w:spacing w:after="40"/>
        <w:ind w:left="1080" w:right="936"/>
        <w:outlineLvl w:val="0"/>
        <w:rPr>
          <w:rFonts w:ascii="Arial" w:hAnsi="Arial" w:cs="Arial"/>
          <w:sz w:val="22"/>
          <w:szCs w:val="22"/>
        </w:rPr>
      </w:pPr>
      <w:r>
        <w:rPr>
          <w:rFonts w:ascii="Arial" w:hAnsi="Arial" w:cs="Arial"/>
          <w:sz w:val="22"/>
          <w:szCs w:val="22"/>
        </w:rPr>
        <w:t xml:space="preserve">Chip process CP312, NPN </w:t>
      </w:r>
      <w:r w:rsidR="00CD379F">
        <w:rPr>
          <w:rFonts w:ascii="Arial" w:hAnsi="Arial" w:cs="Arial"/>
          <w:sz w:val="22"/>
          <w:szCs w:val="22"/>
        </w:rPr>
        <w:t>p</w:t>
      </w:r>
      <w:r>
        <w:rPr>
          <w:rFonts w:ascii="Arial" w:hAnsi="Arial" w:cs="Arial"/>
          <w:sz w:val="22"/>
          <w:szCs w:val="22"/>
        </w:rPr>
        <w:t xml:space="preserve">ower </w:t>
      </w:r>
      <w:r w:rsidR="00CD379F">
        <w:rPr>
          <w:rFonts w:ascii="Arial" w:hAnsi="Arial" w:cs="Arial"/>
          <w:sz w:val="22"/>
          <w:szCs w:val="22"/>
        </w:rPr>
        <w:t>t</w:t>
      </w:r>
      <w:r>
        <w:rPr>
          <w:rFonts w:ascii="Arial" w:hAnsi="Arial" w:cs="Arial"/>
          <w:sz w:val="22"/>
          <w:szCs w:val="22"/>
        </w:rPr>
        <w:t>ransistors, wafers, and bare die.</w:t>
      </w:r>
    </w:p>
    <w:p w14:paraId="46F03FF0" w14:textId="77777777" w:rsidR="0005006C" w:rsidRPr="00DA118C" w:rsidRDefault="0005006C" w:rsidP="00C252EA">
      <w:pPr>
        <w:spacing w:after="40"/>
        <w:ind w:left="1080" w:right="936"/>
        <w:outlineLvl w:val="0"/>
        <w:rPr>
          <w:rFonts w:ascii="Arial" w:hAnsi="Arial"/>
          <w:b/>
          <w:bCs/>
          <w:sz w:val="16"/>
          <w:szCs w:val="16"/>
          <w:u w:val="single"/>
        </w:rPr>
      </w:pPr>
    </w:p>
    <w:p w14:paraId="09D1B48E"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4D08614F" w14:textId="77777777" w:rsidR="00DD094C" w:rsidRPr="00E21F41" w:rsidRDefault="00DD094C" w:rsidP="00DD094C">
      <w:pPr>
        <w:spacing w:after="40"/>
        <w:ind w:left="1080" w:right="936"/>
        <w:rPr>
          <w:rFonts w:ascii="Arial" w:hAnsi="Arial"/>
          <w:b/>
          <w:bCs/>
          <w:sz w:val="22"/>
          <w:szCs w:val="22"/>
          <w:u w:val="single"/>
        </w:rPr>
      </w:pPr>
      <w:r>
        <w:rPr>
          <w:rFonts w:ascii="Arial" w:hAnsi="Arial" w:cs="Arial"/>
          <w:sz w:val="22"/>
          <w:szCs w:val="22"/>
        </w:rPr>
        <w:t xml:space="preserve">The CP312 wafer process has been discontinued and replaced with the CP322 wafer process. See figures 1 and 2 for details. </w:t>
      </w:r>
    </w:p>
    <w:p w14:paraId="5589F69B" w14:textId="77777777" w:rsidR="0005006C" w:rsidRPr="00DA118C" w:rsidRDefault="0005006C" w:rsidP="00C252EA">
      <w:pPr>
        <w:ind w:left="1080" w:right="936"/>
        <w:rPr>
          <w:rFonts w:ascii="Arial" w:hAnsi="Arial"/>
          <w:sz w:val="16"/>
          <w:szCs w:val="16"/>
        </w:rPr>
      </w:pPr>
    </w:p>
    <w:p w14:paraId="28C66928" w14:textId="77777777" w:rsidR="00C252EA" w:rsidRPr="00E21F41"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5EBCFCFE" w14:textId="77777777" w:rsidR="00DD094C" w:rsidRDefault="00DD094C" w:rsidP="00DD094C">
      <w:pPr>
        <w:ind w:left="1080" w:right="936"/>
        <w:rPr>
          <w:rFonts w:ascii="Arial" w:hAnsi="Arial"/>
          <w:sz w:val="22"/>
          <w:szCs w:val="22"/>
        </w:rPr>
      </w:pPr>
      <w:r>
        <w:rPr>
          <w:rFonts w:ascii="Arial" w:hAnsi="Arial"/>
          <w:sz w:val="22"/>
          <w:szCs w:val="22"/>
        </w:rPr>
        <w:t xml:space="preserve">The CP312 wafer process has been replaced by the CP322 wafer process in order to enhance the manufacturing process controls and performance. In addition, this change is being made to ensure </w:t>
      </w:r>
      <w:r w:rsidR="00CD379F">
        <w:rPr>
          <w:rFonts w:ascii="Arial" w:hAnsi="Arial"/>
          <w:sz w:val="22"/>
          <w:szCs w:val="22"/>
        </w:rPr>
        <w:t xml:space="preserve">an </w:t>
      </w:r>
      <w:r>
        <w:rPr>
          <w:rFonts w:ascii="Arial" w:hAnsi="Arial"/>
          <w:sz w:val="22"/>
          <w:szCs w:val="22"/>
        </w:rPr>
        <w:t>undisrupted supply of product, moving forward.</w:t>
      </w:r>
    </w:p>
    <w:p w14:paraId="134297D5" w14:textId="77777777" w:rsidR="0005006C" w:rsidRPr="00DA118C" w:rsidRDefault="0005006C" w:rsidP="00C252EA">
      <w:pPr>
        <w:ind w:left="1080" w:right="936"/>
        <w:rPr>
          <w:rFonts w:ascii="Arial" w:hAnsi="Arial"/>
          <w:sz w:val="16"/>
          <w:szCs w:val="16"/>
        </w:rPr>
      </w:pPr>
    </w:p>
    <w:p w14:paraId="7CC78E02" w14:textId="77777777" w:rsidR="00C252EA" w:rsidRPr="00E21F41"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0E9FD572" w14:textId="77777777" w:rsidR="00DD094C" w:rsidRPr="00E21F41" w:rsidRDefault="00DD094C" w:rsidP="00DD094C">
      <w:pPr>
        <w:spacing w:after="40"/>
        <w:ind w:left="1080" w:right="936"/>
        <w:outlineLvl w:val="0"/>
        <w:rPr>
          <w:rFonts w:ascii="Arial" w:hAnsi="Arial" w:cs="Arial"/>
          <w:b/>
          <w:bCs/>
          <w:sz w:val="22"/>
          <w:szCs w:val="22"/>
          <w:u w:val="single"/>
        </w:rPr>
      </w:pPr>
      <w:r>
        <w:rPr>
          <w:rFonts w:ascii="Arial" w:hAnsi="Arial" w:cs="Arial"/>
          <w:bCs/>
          <w:sz w:val="22"/>
          <w:szCs w:val="22"/>
        </w:rPr>
        <w:t>The wafer process meets all electrical specifications of the individual devices listed on the following page.</w:t>
      </w:r>
    </w:p>
    <w:p w14:paraId="24CC2D7D" w14:textId="77777777" w:rsidR="0005006C" w:rsidRPr="00DA118C" w:rsidRDefault="0005006C" w:rsidP="002213F1">
      <w:pPr>
        <w:ind w:left="1080" w:right="936"/>
        <w:rPr>
          <w:rFonts w:ascii="Arial" w:hAnsi="Arial" w:cs="Arial"/>
          <w:sz w:val="16"/>
          <w:szCs w:val="16"/>
        </w:rPr>
      </w:pPr>
    </w:p>
    <w:p w14:paraId="47F9DB4B"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tbl>
      <w:tblPr>
        <w:tblW w:w="9650" w:type="dxa"/>
        <w:tblInd w:w="1258" w:type="dxa"/>
        <w:tblLook w:val="04A0" w:firstRow="1" w:lastRow="0" w:firstColumn="1" w:lastColumn="0" w:noHBand="0" w:noVBand="1"/>
      </w:tblPr>
      <w:tblGrid>
        <w:gridCol w:w="3042"/>
        <w:gridCol w:w="5348"/>
        <w:gridCol w:w="1260"/>
      </w:tblGrid>
      <w:tr w:rsidR="00DD094C" w14:paraId="4D46B897" w14:textId="77777777" w:rsidTr="00255ED5">
        <w:trPr>
          <w:trHeight w:val="194"/>
        </w:trPr>
        <w:tc>
          <w:tcPr>
            <w:tcW w:w="304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75E9FA4" w14:textId="77777777" w:rsidR="00DD094C" w:rsidRDefault="00DD094C" w:rsidP="003E47B9">
            <w:pPr>
              <w:jc w:val="center"/>
              <w:rPr>
                <w:rFonts w:ascii="Calibri" w:hAnsi="Calibri"/>
                <w:b/>
                <w:bCs/>
              </w:rPr>
            </w:pPr>
            <w:r>
              <w:rPr>
                <w:rFonts w:ascii="Calibri" w:hAnsi="Calibri"/>
                <w:b/>
                <w:bCs/>
              </w:rPr>
              <w:t>Test</w:t>
            </w:r>
          </w:p>
        </w:tc>
        <w:tc>
          <w:tcPr>
            <w:tcW w:w="5348" w:type="dxa"/>
            <w:tcBorders>
              <w:top w:val="single" w:sz="4" w:space="0" w:color="auto"/>
              <w:left w:val="nil"/>
              <w:bottom w:val="single" w:sz="4" w:space="0" w:color="auto"/>
              <w:right w:val="single" w:sz="4" w:space="0" w:color="auto"/>
            </w:tcBorders>
            <w:shd w:val="clear" w:color="auto" w:fill="E7E6E6"/>
            <w:vAlign w:val="center"/>
            <w:hideMark/>
          </w:tcPr>
          <w:p w14:paraId="641F36C9" w14:textId="77777777" w:rsidR="00DD094C" w:rsidRDefault="00DD094C" w:rsidP="003E47B9">
            <w:pPr>
              <w:jc w:val="center"/>
              <w:rPr>
                <w:rFonts w:ascii="Calibri" w:hAnsi="Calibri"/>
                <w:b/>
                <w:bCs/>
              </w:rPr>
            </w:pPr>
            <w:r>
              <w:rPr>
                <w:rFonts w:ascii="Calibri" w:hAnsi="Calibri"/>
                <w:b/>
                <w:bCs/>
              </w:rPr>
              <w:t>Condition</w:t>
            </w:r>
          </w:p>
        </w:tc>
        <w:tc>
          <w:tcPr>
            <w:tcW w:w="1260" w:type="dxa"/>
            <w:tcBorders>
              <w:top w:val="single" w:sz="4" w:space="0" w:color="auto"/>
              <w:left w:val="nil"/>
              <w:bottom w:val="single" w:sz="4" w:space="0" w:color="auto"/>
              <w:right w:val="single" w:sz="4" w:space="0" w:color="auto"/>
            </w:tcBorders>
            <w:shd w:val="clear" w:color="auto" w:fill="E7E6E6"/>
            <w:vAlign w:val="center"/>
            <w:hideMark/>
          </w:tcPr>
          <w:p w14:paraId="1C859F8D" w14:textId="77777777" w:rsidR="00DD094C" w:rsidRDefault="00DD094C" w:rsidP="003E47B9">
            <w:pPr>
              <w:jc w:val="center"/>
              <w:rPr>
                <w:rFonts w:ascii="Calibri" w:hAnsi="Calibri"/>
                <w:b/>
                <w:bCs/>
              </w:rPr>
            </w:pPr>
            <w:r>
              <w:rPr>
                <w:rFonts w:ascii="Calibri" w:hAnsi="Calibri"/>
                <w:b/>
                <w:bCs/>
              </w:rPr>
              <w:t>Failure rate</w:t>
            </w:r>
          </w:p>
        </w:tc>
      </w:tr>
      <w:tr w:rsidR="00DD094C" w14:paraId="13B07FD4" w14:textId="77777777" w:rsidTr="00255ED5">
        <w:trPr>
          <w:trHeight w:val="299"/>
        </w:trPr>
        <w:tc>
          <w:tcPr>
            <w:tcW w:w="3042" w:type="dxa"/>
            <w:tcBorders>
              <w:top w:val="nil"/>
              <w:left w:val="single" w:sz="4" w:space="0" w:color="auto"/>
              <w:bottom w:val="single" w:sz="4" w:space="0" w:color="auto"/>
              <w:right w:val="single" w:sz="4" w:space="0" w:color="auto"/>
            </w:tcBorders>
            <w:vAlign w:val="center"/>
            <w:hideMark/>
          </w:tcPr>
          <w:p w14:paraId="2D2466ED" w14:textId="77777777" w:rsidR="00DD094C" w:rsidRDefault="00DD094C" w:rsidP="003E47B9">
            <w:pPr>
              <w:jc w:val="center"/>
              <w:rPr>
                <w:rFonts w:ascii="Calibri" w:hAnsi="Calibri"/>
                <w:b/>
                <w:bCs/>
                <w:color w:val="000000"/>
                <w:sz w:val="22"/>
                <w:szCs w:val="22"/>
              </w:rPr>
            </w:pPr>
            <w:r>
              <w:rPr>
                <w:rFonts w:ascii="Calibri" w:hAnsi="Calibri"/>
                <w:b/>
                <w:bCs/>
                <w:color w:val="000000"/>
                <w:sz w:val="22"/>
                <w:szCs w:val="22"/>
              </w:rPr>
              <w:t xml:space="preserve">Resistance to Solder Shock </w:t>
            </w:r>
          </w:p>
        </w:tc>
        <w:tc>
          <w:tcPr>
            <w:tcW w:w="5348" w:type="dxa"/>
            <w:tcBorders>
              <w:top w:val="nil"/>
              <w:left w:val="nil"/>
              <w:bottom w:val="single" w:sz="4" w:space="0" w:color="auto"/>
              <w:right w:val="single" w:sz="4" w:space="0" w:color="auto"/>
            </w:tcBorders>
            <w:vAlign w:val="bottom"/>
            <w:hideMark/>
          </w:tcPr>
          <w:p w14:paraId="688D656A" w14:textId="77777777" w:rsidR="00DD094C" w:rsidRDefault="00DD094C" w:rsidP="003E47B9">
            <w:pPr>
              <w:jc w:val="center"/>
              <w:rPr>
                <w:rFonts w:ascii="Calibri" w:hAnsi="Calibri"/>
              </w:rPr>
            </w:pPr>
            <w:r>
              <w:rPr>
                <w:rFonts w:ascii="Calibri" w:hAnsi="Calibri"/>
              </w:rPr>
              <w:t>T =260°C ±5°C</w:t>
            </w:r>
            <w:r>
              <w:rPr>
                <w:rFonts w:ascii="Calibri" w:hAnsi="Calibri"/>
              </w:rPr>
              <w:br/>
              <w:t>Dwell time = 10 sec.</w:t>
            </w:r>
            <w:r>
              <w:rPr>
                <w:rFonts w:ascii="Calibri" w:hAnsi="Calibri"/>
              </w:rPr>
              <w:br/>
            </w:r>
            <w:r>
              <w:rPr>
                <w:rFonts w:ascii="Calibri" w:hAnsi="Calibri"/>
                <w:b/>
                <w:bCs/>
              </w:rPr>
              <w:t>JESD22-B106</w:t>
            </w:r>
          </w:p>
        </w:tc>
        <w:tc>
          <w:tcPr>
            <w:tcW w:w="1260" w:type="dxa"/>
            <w:tcBorders>
              <w:top w:val="nil"/>
              <w:left w:val="nil"/>
              <w:bottom w:val="single" w:sz="4" w:space="0" w:color="auto"/>
              <w:right w:val="single" w:sz="4" w:space="0" w:color="auto"/>
            </w:tcBorders>
            <w:noWrap/>
            <w:vAlign w:val="center"/>
            <w:hideMark/>
          </w:tcPr>
          <w:p w14:paraId="1378931D"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r w:rsidR="00DD094C" w14:paraId="48F8453F" w14:textId="77777777" w:rsidTr="00255ED5">
        <w:trPr>
          <w:trHeight w:val="229"/>
        </w:trPr>
        <w:tc>
          <w:tcPr>
            <w:tcW w:w="3042" w:type="dxa"/>
            <w:tcBorders>
              <w:top w:val="nil"/>
              <w:left w:val="single" w:sz="4" w:space="0" w:color="auto"/>
              <w:bottom w:val="single" w:sz="4" w:space="0" w:color="auto"/>
              <w:right w:val="single" w:sz="4" w:space="0" w:color="auto"/>
            </w:tcBorders>
            <w:vAlign w:val="center"/>
            <w:hideMark/>
          </w:tcPr>
          <w:p w14:paraId="752495A5" w14:textId="77777777" w:rsidR="00DD094C" w:rsidRDefault="00DD094C" w:rsidP="003E47B9">
            <w:pPr>
              <w:jc w:val="center"/>
              <w:rPr>
                <w:rFonts w:ascii="Calibri" w:hAnsi="Calibri"/>
                <w:b/>
                <w:bCs/>
                <w:color w:val="000000"/>
                <w:sz w:val="22"/>
                <w:szCs w:val="22"/>
              </w:rPr>
            </w:pPr>
            <w:r>
              <w:rPr>
                <w:rFonts w:ascii="Calibri" w:hAnsi="Calibri"/>
                <w:b/>
                <w:bCs/>
                <w:color w:val="000000"/>
                <w:sz w:val="22"/>
                <w:szCs w:val="22"/>
              </w:rPr>
              <w:t>High Temperature Storage Life/ bake test.</w:t>
            </w:r>
          </w:p>
        </w:tc>
        <w:tc>
          <w:tcPr>
            <w:tcW w:w="5348" w:type="dxa"/>
            <w:tcBorders>
              <w:top w:val="nil"/>
              <w:left w:val="nil"/>
              <w:bottom w:val="single" w:sz="4" w:space="0" w:color="auto"/>
              <w:right w:val="single" w:sz="4" w:space="0" w:color="auto"/>
            </w:tcBorders>
            <w:vAlign w:val="bottom"/>
            <w:hideMark/>
          </w:tcPr>
          <w:p w14:paraId="178DCC89" w14:textId="77777777" w:rsidR="00DD094C" w:rsidRDefault="00DD094C" w:rsidP="003E47B9">
            <w:pPr>
              <w:jc w:val="center"/>
              <w:rPr>
                <w:rFonts w:ascii="Calibri" w:hAnsi="Calibri"/>
              </w:rPr>
            </w:pPr>
            <w:r>
              <w:rPr>
                <w:rFonts w:ascii="Calibri" w:hAnsi="Calibri"/>
              </w:rPr>
              <w:t xml:space="preserve"> 150°C (-0/+10)°C, 1000 hours.</w:t>
            </w:r>
            <w:r>
              <w:rPr>
                <w:rFonts w:ascii="Calibri" w:hAnsi="Calibri"/>
              </w:rPr>
              <w:br/>
            </w:r>
            <w:r>
              <w:rPr>
                <w:rFonts w:ascii="Calibri" w:hAnsi="Calibri"/>
                <w:b/>
                <w:bCs/>
              </w:rPr>
              <w:t>JESD22-A103</w:t>
            </w:r>
          </w:p>
        </w:tc>
        <w:tc>
          <w:tcPr>
            <w:tcW w:w="1260" w:type="dxa"/>
            <w:tcBorders>
              <w:top w:val="nil"/>
              <w:left w:val="nil"/>
              <w:bottom w:val="single" w:sz="4" w:space="0" w:color="auto"/>
              <w:right w:val="single" w:sz="4" w:space="0" w:color="auto"/>
            </w:tcBorders>
            <w:noWrap/>
            <w:vAlign w:val="center"/>
            <w:hideMark/>
          </w:tcPr>
          <w:p w14:paraId="35EC6555"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r w:rsidR="00DD094C" w14:paraId="502620BD" w14:textId="77777777" w:rsidTr="00255ED5">
        <w:trPr>
          <w:trHeight w:val="293"/>
        </w:trPr>
        <w:tc>
          <w:tcPr>
            <w:tcW w:w="3042" w:type="dxa"/>
            <w:tcBorders>
              <w:top w:val="nil"/>
              <w:left w:val="single" w:sz="4" w:space="0" w:color="auto"/>
              <w:bottom w:val="single" w:sz="4" w:space="0" w:color="auto"/>
              <w:right w:val="single" w:sz="4" w:space="0" w:color="auto"/>
            </w:tcBorders>
            <w:vAlign w:val="center"/>
            <w:hideMark/>
          </w:tcPr>
          <w:p w14:paraId="778553C8" w14:textId="77777777" w:rsidR="00DD094C" w:rsidRDefault="00DD094C" w:rsidP="003E47B9">
            <w:pPr>
              <w:jc w:val="center"/>
              <w:rPr>
                <w:rFonts w:ascii="Calibri" w:hAnsi="Calibri"/>
                <w:b/>
                <w:bCs/>
                <w:sz w:val="22"/>
                <w:szCs w:val="22"/>
              </w:rPr>
            </w:pPr>
            <w:r>
              <w:rPr>
                <w:rFonts w:ascii="Calibri" w:hAnsi="Calibri"/>
                <w:b/>
                <w:bCs/>
                <w:sz w:val="22"/>
                <w:szCs w:val="22"/>
              </w:rPr>
              <w:t>Temperature Cycling</w:t>
            </w:r>
          </w:p>
        </w:tc>
        <w:tc>
          <w:tcPr>
            <w:tcW w:w="5348" w:type="dxa"/>
            <w:tcBorders>
              <w:top w:val="nil"/>
              <w:left w:val="nil"/>
              <w:bottom w:val="single" w:sz="4" w:space="0" w:color="auto"/>
              <w:right w:val="single" w:sz="4" w:space="0" w:color="auto"/>
            </w:tcBorders>
            <w:vAlign w:val="center"/>
            <w:hideMark/>
          </w:tcPr>
          <w:p w14:paraId="50EC0DF3" w14:textId="77777777" w:rsidR="00DD094C" w:rsidRDefault="00DD094C" w:rsidP="003E47B9">
            <w:pPr>
              <w:jc w:val="center"/>
              <w:rPr>
                <w:rFonts w:ascii="Calibri" w:hAnsi="Calibri"/>
              </w:rPr>
            </w:pPr>
            <w:r>
              <w:rPr>
                <w:rFonts w:ascii="Calibri" w:hAnsi="Calibri"/>
              </w:rPr>
              <w:t>T= -65°C  to +150°C</w:t>
            </w:r>
            <w:r>
              <w:rPr>
                <w:rFonts w:ascii="Calibri" w:hAnsi="Calibri"/>
              </w:rPr>
              <w:br/>
              <w:t>1000 cycles. Dwell time = 15 min.</w:t>
            </w:r>
            <w:r>
              <w:rPr>
                <w:rFonts w:ascii="Calibri" w:hAnsi="Calibri"/>
              </w:rPr>
              <w:br/>
            </w:r>
            <w:r>
              <w:rPr>
                <w:rFonts w:ascii="Calibri" w:hAnsi="Calibri"/>
                <w:b/>
                <w:bCs/>
              </w:rPr>
              <w:t>JESD22-A104</w:t>
            </w:r>
          </w:p>
        </w:tc>
        <w:tc>
          <w:tcPr>
            <w:tcW w:w="1260" w:type="dxa"/>
            <w:tcBorders>
              <w:top w:val="nil"/>
              <w:left w:val="nil"/>
              <w:bottom w:val="single" w:sz="4" w:space="0" w:color="auto"/>
              <w:right w:val="single" w:sz="4" w:space="0" w:color="auto"/>
            </w:tcBorders>
            <w:noWrap/>
            <w:vAlign w:val="center"/>
            <w:hideMark/>
          </w:tcPr>
          <w:p w14:paraId="0AE00B82"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r w:rsidR="00DD094C" w14:paraId="71813DD4" w14:textId="77777777" w:rsidTr="00255ED5">
        <w:trPr>
          <w:trHeight w:val="229"/>
        </w:trPr>
        <w:tc>
          <w:tcPr>
            <w:tcW w:w="3042" w:type="dxa"/>
            <w:tcBorders>
              <w:top w:val="nil"/>
              <w:left w:val="single" w:sz="4" w:space="0" w:color="auto"/>
              <w:bottom w:val="single" w:sz="4" w:space="0" w:color="auto"/>
              <w:right w:val="single" w:sz="4" w:space="0" w:color="auto"/>
            </w:tcBorders>
            <w:vAlign w:val="center"/>
            <w:hideMark/>
          </w:tcPr>
          <w:p w14:paraId="61C2DA6F" w14:textId="77777777" w:rsidR="00DD094C" w:rsidRDefault="00DD094C" w:rsidP="003E47B9">
            <w:pPr>
              <w:jc w:val="center"/>
              <w:rPr>
                <w:rFonts w:ascii="Calibri" w:hAnsi="Calibri"/>
                <w:b/>
                <w:bCs/>
                <w:sz w:val="22"/>
                <w:szCs w:val="22"/>
              </w:rPr>
            </w:pPr>
            <w:r>
              <w:rPr>
                <w:rFonts w:ascii="Calibri" w:hAnsi="Calibri"/>
                <w:b/>
                <w:bCs/>
                <w:sz w:val="22"/>
                <w:szCs w:val="22"/>
              </w:rPr>
              <w:t>High Temperature Reverse Bias (HTRB)</w:t>
            </w:r>
          </w:p>
        </w:tc>
        <w:tc>
          <w:tcPr>
            <w:tcW w:w="5348" w:type="dxa"/>
            <w:tcBorders>
              <w:top w:val="nil"/>
              <w:left w:val="nil"/>
              <w:bottom w:val="single" w:sz="4" w:space="0" w:color="auto"/>
              <w:right w:val="single" w:sz="4" w:space="0" w:color="auto"/>
            </w:tcBorders>
            <w:vAlign w:val="bottom"/>
            <w:hideMark/>
          </w:tcPr>
          <w:p w14:paraId="0B42C41F" w14:textId="77777777" w:rsidR="003D0183" w:rsidRDefault="00DD094C" w:rsidP="003E47B9">
            <w:pPr>
              <w:jc w:val="center"/>
              <w:rPr>
                <w:rFonts w:ascii="Calibri" w:hAnsi="Calibri"/>
              </w:rPr>
            </w:pPr>
            <w:r>
              <w:rPr>
                <w:rFonts w:ascii="Calibri" w:hAnsi="Calibri"/>
              </w:rPr>
              <w:t>T=125°C, t=1000 hours</w:t>
            </w:r>
          </w:p>
          <w:p w14:paraId="1B6A8D0A" w14:textId="77777777" w:rsidR="00DD094C" w:rsidRDefault="003D0183" w:rsidP="003E47B9">
            <w:pPr>
              <w:jc w:val="center"/>
              <w:rPr>
                <w:rFonts w:ascii="Calibri" w:hAnsi="Calibri"/>
              </w:rPr>
            </w:pPr>
            <w:r w:rsidRPr="003D0183">
              <w:rPr>
                <w:rFonts w:ascii="Calibri" w:hAnsi="Calibri" w:cs="Calibri"/>
              </w:rPr>
              <w:t>Bias conditions per device datasheet</w:t>
            </w:r>
            <w:r w:rsidR="00DD094C">
              <w:rPr>
                <w:rFonts w:ascii="Calibri" w:hAnsi="Calibri"/>
              </w:rPr>
              <w:br/>
            </w:r>
            <w:r w:rsidR="00DD094C">
              <w:rPr>
                <w:rFonts w:ascii="Calibri" w:hAnsi="Calibri"/>
                <w:b/>
                <w:bCs/>
              </w:rPr>
              <w:t>JESD22-A108</w:t>
            </w:r>
          </w:p>
        </w:tc>
        <w:tc>
          <w:tcPr>
            <w:tcW w:w="1260" w:type="dxa"/>
            <w:tcBorders>
              <w:top w:val="nil"/>
              <w:left w:val="nil"/>
              <w:bottom w:val="single" w:sz="4" w:space="0" w:color="auto"/>
              <w:right w:val="single" w:sz="4" w:space="0" w:color="auto"/>
            </w:tcBorders>
            <w:noWrap/>
            <w:vAlign w:val="center"/>
            <w:hideMark/>
          </w:tcPr>
          <w:p w14:paraId="61B17FD0"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r w:rsidR="00DD094C" w14:paraId="12185753" w14:textId="77777777" w:rsidTr="00255ED5">
        <w:trPr>
          <w:trHeight w:val="344"/>
        </w:trPr>
        <w:tc>
          <w:tcPr>
            <w:tcW w:w="3042" w:type="dxa"/>
            <w:tcBorders>
              <w:top w:val="nil"/>
              <w:left w:val="single" w:sz="4" w:space="0" w:color="auto"/>
              <w:bottom w:val="single" w:sz="4" w:space="0" w:color="auto"/>
              <w:right w:val="single" w:sz="4" w:space="0" w:color="auto"/>
            </w:tcBorders>
            <w:vAlign w:val="center"/>
            <w:hideMark/>
          </w:tcPr>
          <w:p w14:paraId="062DE41B" w14:textId="77777777" w:rsidR="00DD094C" w:rsidRDefault="00DD094C" w:rsidP="003E47B9">
            <w:pPr>
              <w:jc w:val="center"/>
              <w:rPr>
                <w:rFonts w:ascii="Calibri" w:hAnsi="Calibri"/>
                <w:b/>
                <w:bCs/>
                <w:sz w:val="22"/>
                <w:szCs w:val="22"/>
              </w:rPr>
            </w:pPr>
            <w:r>
              <w:rPr>
                <w:rFonts w:ascii="Calibri" w:hAnsi="Calibri"/>
                <w:b/>
                <w:bCs/>
                <w:sz w:val="22"/>
                <w:szCs w:val="22"/>
              </w:rPr>
              <w:t>Highly Accelerated Temperature and Humidity Stress Test (HAST)</w:t>
            </w:r>
          </w:p>
        </w:tc>
        <w:tc>
          <w:tcPr>
            <w:tcW w:w="5348" w:type="dxa"/>
            <w:tcBorders>
              <w:top w:val="nil"/>
              <w:left w:val="nil"/>
              <w:bottom w:val="single" w:sz="4" w:space="0" w:color="auto"/>
              <w:right w:val="single" w:sz="4" w:space="0" w:color="auto"/>
            </w:tcBorders>
            <w:vAlign w:val="bottom"/>
            <w:hideMark/>
          </w:tcPr>
          <w:p w14:paraId="29949D7A" w14:textId="77777777" w:rsidR="00DD094C" w:rsidRDefault="00DD094C" w:rsidP="003E47B9">
            <w:pPr>
              <w:jc w:val="center"/>
              <w:rPr>
                <w:rFonts w:ascii="Calibri" w:hAnsi="Calibri"/>
              </w:rPr>
            </w:pPr>
            <w:r>
              <w:rPr>
                <w:rFonts w:ascii="Calibri" w:hAnsi="Calibri"/>
              </w:rPr>
              <w:t>T = 130°C, RH = 85%, P = 33.3 psia, and t = 96 hours.</w:t>
            </w:r>
            <w:r>
              <w:rPr>
                <w:rFonts w:ascii="Calibri" w:hAnsi="Calibri"/>
              </w:rPr>
              <w:br/>
              <w:t>Bias conditions per device specification sheet.</w:t>
            </w:r>
            <w:r>
              <w:rPr>
                <w:rFonts w:ascii="Calibri" w:hAnsi="Calibri"/>
              </w:rPr>
              <w:br/>
            </w:r>
            <w:r>
              <w:rPr>
                <w:rFonts w:ascii="Calibri" w:hAnsi="Calibri"/>
                <w:b/>
                <w:bCs/>
              </w:rPr>
              <w:t>JESD22-A110</w:t>
            </w:r>
          </w:p>
        </w:tc>
        <w:tc>
          <w:tcPr>
            <w:tcW w:w="1260" w:type="dxa"/>
            <w:tcBorders>
              <w:top w:val="nil"/>
              <w:left w:val="nil"/>
              <w:bottom w:val="single" w:sz="4" w:space="0" w:color="auto"/>
              <w:right w:val="single" w:sz="4" w:space="0" w:color="auto"/>
            </w:tcBorders>
            <w:noWrap/>
            <w:vAlign w:val="center"/>
            <w:hideMark/>
          </w:tcPr>
          <w:p w14:paraId="456A179A"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r w:rsidR="00DD094C" w14:paraId="06F3CF62" w14:textId="77777777" w:rsidTr="00255ED5">
        <w:trPr>
          <w:trHeight w:val="344"/>
        </w:trPr>
        <w:tc>
          <w:tcPr>
            <w:tcW w:w="3042" w:type="dxa"/>
            <w:tcBorders>
              <w:top w:val="nil"/>
              <w:left w:val="single" w:sz="4" w:space="0" w:color="auto"/>
              <w:bottom w:val="single" w:sz="4" w:space="0" w:color="auto"/>
              <w:right w:val="single" w:sz="4" w:space="0" w:color="auto"/>
            </w:tcBorders>
            <w:vAlign w:val="center"/>
            <w:hideMark/>
          </w:tcPr>
          <w:p w14:paraId="4ADABF9A" w14:textId="77777777" w:rsidR="00DD094C" w:rsidRDefault="00DD094C" w:rsidP="003E47B9">
            <w:pPr>
              <w:jc w:val="center"/>
              <w:rPr>
                <w:rFonts w:ascii="Calibri" w:hAnsi="Calibri"/>
                <w:b/>
                <w:bCs/>
                <w:sz w:val="22"/>
                <w:szCs w:val="22"/>
              </w:rPr>
            </w:pPr>
            <w:r>
              <w:rPr>
                <w:rFonts w:ascii="Calibri" w:hAnsi="Calibri"/>
                <w:b/>
                <w:bCs/>
                <w:sz w:val="22"/>
                <w:szCs w:val="22"/>
              </w:rPr>
              <w:t>Accelerated Moisture Resistance Unbiased Autoclave</w:t>
            </w:r>
          </w:p>
        </w:tc>
        <w:tc>
          <w:tcPr>
            <w:tcW w:w="5348" w:type="dxa"/>
            <w:tcBorders>
              <w:top w:val="nil"/>
              <w:left w:val="nil"/>
              <w:bottom w:val="single" w:sz="4" w:space="0" w:color="auto"/>
              <w:right w:val="single" w:sz="4" w:space="0" w:color="auto"/>
            </w:tcBorders>
            <w:vAlign w:val="bottom"/>
            <w:hideMark/>
          </w:tcPr>
          <w:p w14:paraId="44F5567B" w14:textId="77777777" w:rsidR="00DD094C" w:rsidRDefault="00DD094C" w:rsidP="003E47B9">
            <w:pPr>
              <w:jc w:val="center"/>
              <w:rPr>
                <w:rFonts w:ascii="Calibri" w:hAnsi="Calibri"/>
              </w:rPr>
            </w:pPr>
            <w:r>
              <w:rPr>
                <w:rFonts w:ascii="Calibri" w:hAnsi="Calibri"/>
              </w:rPr>
              <w:t>Temperature = 121°C ± 2°C; relative humidity = 100%; vapor pressure = 29.7 psia (15psig).  t=96 hours</w:t>
            </w:r>
            <w:r>
              <w:rPr>
                <w:rFonts w:ascii="Calibri" w:hAnsi="Calibri"/>
              </w:rPr>
              <w:br/>
            </w:r>
            <w:r>
              <w:rPr>
                <w:rFonts w:ascii="Calibri" w:hAnsi="Calibri"/>
                <w:b/>
                <w:bCs/>
              </w:rPr>
              <w:t>JESD22-A102</w:t>
            </w:r>
          </w:p>
        </w:tc>
        <w:tc>
          <w:tcPr>
            <w:tcW w:w="1260" w:type="dxa"/>
            <w:tcBorders>
              <w:top w:val="nil"/>
              <w:left w:val="nil"/>
              <w:bottom w:val="single" w:sz="4" w:space="0" w:color="auto"/>
              <w:right w:val="single" w:sz="4" w:space="0" w:color="auto"/>
            </w:tcBorders>
            <w:noWrap/>
            <w:vAlign w:val="center"/>
            <w:hideMark/>
          </w:tcPr>
          <w:p w14:paraId="130376DE" w14:textId="77777777" w:rsidR="00DD094C" w:rsidRDefault="00DD094C" w:rsidP="003E47B9">
            <w:pPr>
              <w:jc w:val="center"/>
              <w:rPr>
                <w:rFonts w:ascii="Calibri" w:hAnsi="Calibri"/>
                <w:color w:val="000000"/>
                <w:sz w:val="22"/>
                <w:szCs w:val="22"/>
              </w:rPr>
            </w:pPr>
            <w:r>
              <w:rPr>
                <w:rFonts w:ascii="Calibri" w:hAnsi="Calibri"/>
                <w:color w:val="000000"/>
                <w:sz w:val="22"/>
                <w:szCs w:val="22"/>
              </w:rPr>
              <w:t>0/77</w:t>
            </w:r>
          </w:p>
        </w:tc>
      </w:tr>
    </w:tbl>
    <w:p w14:paraId="5267A6EF" w14:textId="77777777" w:rsidR="0005006C" w:rsidRDefault="0005006C" w:rsidP="00C252EA">
      <w:pPr>
        <w:ind w:right="936"/>
        <w:rPr>
          <w:rFonts w:ascii="Arial" w:hAnsi="Arial" w:cs="Arial"/>
          <w:sz w:val="22"/>
          <w:szCs w:val="22"/>
        </w:rPr>
      </w:pPr>
    </w:p>
    <w:p w14:paraId="6D7C11D6" w14:textId="77777777" w:rsidR="00C252EA" w:rsidRPr="00E21F41"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4BC537FA" w14:textId="77777777" w:rsidR="00DD094C" w:rsidRDefault="00DD094C" w:rsidP="00DD094C">
      <w:pPr>
        <w:spacing w:after="40"/>
        <w:ind w:left="1080" w:right="936"/>
        <w:outlineLvl w:val="0"/>
        <w:rPr>
          <w:rFonts w:ascii="Arial" w:hAnsi="Arial" w:cs="Arial"/>
          <w:b/>
          <w:bCs/>
          <w:sz w:val="22"/>
          <w:szCs w:val="22"/>
          <w:u w:val="single"/>
        </w:rPr>
      </w:pPr>
      <w:r>
        <w:rPr>
          <w:rFonts w:ascii="Arial" w:hAnsi="Arial" w:cs="Arial"/>
          <w:sz w:val="22"/>
          <w:szCs w:val="22"/>
        </w:rPr>
        <w:t xml:space="preserve">September </w:t>
      </w:r>
      <w:r w:rsidR="00CD379F">
        <w:rPr>
          <w:rFonts w:ascii="Arial" w:hAnsi="Arial" w:cs="Arial"/>
          <w:sz w:val="22"/>
          <w:szCs w:val="22"/>
        </w:rPr>
        <w:t>30</w:t>
      </w:r>
      <w:r>
        <w:rPr>
          <w:rFonts w:ascii="Arial" w:hAnsi="Arial" w:cs="Arial"/>
          <w:sz w:val="22"/>
          <w:szCs w:val="22"/>
        </w:rPr>
        <w:t>, 2019 -</w:t>
      </w:r>
      <w:r>
        <w:rPr>
          <w:rFonts w:ascii="Arial" w:hAnsi="Arial" w:cs="Arial"/>
          <w:bCs/>
          <w:sz w:val="22"/>
          <w:szCs w:val="22"/>
        </w:rPr>
        <w:t xml:space="preserve"> Existing inventory will be shipped until depleted.</w:t>
      </w:r>
    </w:p>
    <w:p w14:paraId="680147C3" w14:textId="77777777" w:rsidR="0005006C" w:rsidRPr="00DA118C" w:rsidRDefault="0005006C" w:rsidP="00C252EA">
      <w:pPr>
        <w:ind w:left="360" w:firstLine="720"/>
        <w:rPr>
          <w:rFonts w:ascii="Arial" w:hAnsi="Arial" w:cs="Arial"/>
          <w:sz w:val="16"/>
          <w:szCs w:val="16"/>
        </w:rPr>
      </w:pPr>
    </w:p>
    <w:p w14:paraId="142AEACB"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4D7E3740" w14:textId="77777777" w:rsidR="00E03BC7" w:rsidRDefault="00E03BC7" w:rsidP="00E03BC7">
      <w:pPr>
        <w:spacing w:after="40"/>
        <w:ind w:left="1080" w:right="936"/>
        <w:outlineLvl w:val="0"/>
        <w:rPr>
          <w:rFonts w:ascii="Arial" w:hAnsi="Arial" w:cs="Arial"/>
          <w:b/>
          <w:bCs/>
          <w:sz w:val="22"/>
          <w:szCs w:val="22"/>
          <w:u w:val="single"/>
        </w:rPr>
      </w:pPr>
      <w:r w:rsidRPr="00047140">
        <w:rPr>
          <w:rFonts w:ascii="Arial" w:hAnsi="Arial" w:cs="Arial"/>
          <w:bCs/>
          <w:sz w:val="22"/>
          <w:szCs w:val="22"/>
        </w:rPr>
        <w:t>Please contact your salesperson or manufacturer’s representative for samples</w:t>
      </w:r>
      <w:r>
        <w:rPr>
          <w:rFonts w:ascii="Arial" w:hAnsi="Arial" w:cs="Arial"/>
          <w:bCs/>
          <w:sz w:val="22"/>
          <w:szCs w:val="22"/>
        </w:rPr>
        <w:t>.</w:t>
      </w:r>
    </w:p>
    <w:p w14:paraId="7E1A735B" w14:textId="77777777" w:rsidR="0005006C" w:rsidRDefault="0005006C">
      <w:pPr>
        <w:rPr>
          <w:rFonts w:ascii="Arial" w:hAnsi="Arial" w:cs="Arial"/>
          <w:bCs/>
          <w:sz w:val="22"/>
          <w:szCs w:val="22"/>
        </w:rPr>
      </w:pPr>
    </w:p>
    <w:p w14:paraId="57C8537B" w14:textId="77777777" w:rsidR="00E4099D" w:rsidRDefault="00E4099D" w:rsidP="00E4099D">
      <w:pPr>
        <w:spacing w:after="40"/>
        <w:ind w:left="1080" w:right="936"/>
        <w:outlineLvl w:val="0"/>
        <w:rPr>
          <w:rFonts w:ascii="Arial" w:hAnsi="Arial" w:cs="Arial"/>
          <w:bCs/>
          <w:sz w:val="22"/>
          <w:szCs w:val="22"/>
        </w:rPr>
      </w:pPr>
    </w:p>
    <w:p w14:paraId="3B378567" w14:textId="77777777" w:rsidR="00E4099D" w:rsidRDefault="00E4099D" w:rsidP="00E4099D">
      <w:pPr>
        <w:spacing w:after="40"/>
        <w:ind w:left="1080" w:right="936"/>
        <w:outlineLvl w:val="0"/>
        <w:rPr>
          <w:rFonts w:ascii="Arial" w:hAnsi="Arial" w:cs="Arial"/>
          <w:b/>
          <w:bCs/>
          <w:sz w:val="22"/>
          <w:szCs w:val="22"/>
          <w:u w:val="single"/>
        </w:rPr>
      </w:pPr>
    </w:p>
    <w:tbl>
      <w:tblPr>
        <w:tblStyle w:val="TableGrid"/>
        <w:tblW w:w="0" w:type="auto"/>
        <w:tblInd w:w="360" w:type="dxa"/>
        <w:tblLook w:val="04A0" w:firstRow="1" w:lastRow="0" w:firstColumn="1" w:lastColumn="0" w:noHBand="0" w:noVBand="1"/>
      </w:tblPr>
      <w:tblGrid>
        <w:gridCol w:w="2568"/>
        <w:gridCol w:w="2595"/>
        <w:gridCol w:w="2478"/>
        <w:gridCol w:w="2537"/>
      </w:tblGrid>
      <w:tr w:rsidR="00E4099D" w14:paraId="43E0946D" w14:textId="77777777" w:rsidTr="00B8183E">
        <w:trPr>
          <w:trHeight w:val="440"/>
        </w:trPr>
        <w:tc>
          <w:tcPr>
            <w:tcW w:w="5163" w:type="dxa"/>
            <w:gridSpan w:val="2"/>
          </w:tcPr>
          <w:p w14:paraId="5C059396" w14:textId="77777777" w:rsidR="00E4099D" w:rsidRDefault="00E4099D" w:rsidP="00AD0EFB">
            <w:pPr>
              <w:rPr>
                <w:rFonts w:ascii="Arial" w:hAnsi="Arial" w:cs="Arial"/>
                <w:b/>
                <w:bCs/>
                <w:sz w:val="22"/>
                <w:szCs w:val="22"/>
                <w:u w:val="single"/>
              </w:rPr>
            </w:pPr>
            <w:r w:rsidRPr="00813932">
              <w:rPr>
                <w:rFonts w:ascii="Arial" w:hAnsi="Arial" w:cs="Arial"/>
                <w:b/>
                <w:bCs/>
                <w:sz w:val="22"/>
                <w:szCs w:val="22"/>
                <w:u w:val="single"/>
              </w:rPr>
              <w:t>Figure 1: CP</w:t>
            </w:r>
            <w:r w:rsidR="00E22A09">
              <w:rPr>
                <w:rFonts w:ascii="Arial" w:hAnsi="Arial" w:cs="Arial"/>
                <w:b/>
                <w:bCs/>
                <w:sz w:val="22"/>
                <w:szCs w:val="22"/>
                <w:u w:val="single"/>
              </w:rPr>
              <w:t>312</w:t>
            </w:r>
            <w:r w:rsidRPr="00813932">
              <w:rPr>
                <w:rFonts w:ascii="Arial" w:hAnsi="Arial" w:cs="Arial"/>
                <w:b/>
                <w:bCs/>
                <w:sz w:val="22"/>
                <w:szCs w:val="22"/>
                <w:u w:val="single"/>
              </w:rPr>
              <w:t xml:space="preserve"> Chip Geometry (Discontinued)</w:t>
            </w:r>
          </w:p>
        </w:tc>
        <w:tc>
          <w:tcPr>
            <w:tcW w:w="5015" w:type="dxa"/>
            <w:gridSpan w:val="2"/>
          </w:tcPr>
          <w:p w14:paraId="5CFBD328" w14:textId="77777777" w:rsidR="00B8183E" w:rsidRDefault="00E4099D" w:rsidP="00B8183E">
            <w:pPr>
              <w:rPr>
                <w:rFonts w:ascii="Arial" w:hAnsi="Arial" w:cs="Arial"/>
                <w:b/>
                <w:bCs/>
                <w:sz w:val="22"/>
                <w:szCs w:val="22"/>
                <w:u w:val="single"/>
              </w:rPr>
            </w:pPr>
            <w:r w:rsidRPr="00813932">
              <w:rPr>
                <w:rFonts w:ascii="Arial" w:hAnsi="Arial" w:cs="Arial"/>
                <w:b/>
                <w:bCs/>
                <w:sz w:val="22"/>
                <w:szCs w:val="22"/>
                <w:u w:val="single"/>
              </w:rPr>
              <w:t>Figure 2: CP</w:t>
            </w:r>
            <w:r w:rsidR="00E22A09">
              <w:rPr>
                <w:rFonts w:ascii="Arial" w:hAnsi="Arial" w:cs="Arial"/>
                <w:b/>
                <w:bCs/>
                <w:sz w:val="22"/>
                <w:szCs w:val="22"/>
                <w:u w:val="single"/>
              </w:rPr>
              <w:t>322</w:t>
            </w:r>
            <w:r w:rsidRPr="00813932">
              <w:rPr>
                <w:rFonts w:ascii="Arial" w:hAnsi="Arial" w:cs="Arial"/>
                <w:b/>
                <w:bCs/>
                <w:sz w:val="22"/>
                <w:szCs w:val="22"/>
                <w:u w:val="single"/>
              </w:rPr>
              <w:t xml:space="preserve"> Chip Geometry</w:t>
            </w:r>
          </w:p>
        </w:tc>
      </w:tr>
      <w:tr w:rsidR="00E4099D" w14:paraId="1B22F96F" w14:textId="77777777" w:rsidTr="00AD0EFB">
        <w:tc>
          <w:tcPr>
            <w:tcW w:w="5163" w:type="dxa"/>
            <w:gridSpan w:val="2"/>
          </w:tcPr>
          <w:p w14:paraId="19AAECD8" w14:textId="77777777" w:rsidR="00E4099D" w:rsidRDefault="00E4099D" w:rsidP="00AD0EFB">
            <w:pPr>
              <w:rPr>
                <w:rFonts w:ascii="Arial" w:hAnsi="Arial" w:cs="Arial"/>
                <w:b/>
                <w:bCs/>
                <w:sz w:val="22"/>
                <w:szCs w:val="22"/>
                <w:u w:val="single"/>
              </w:rPr>
            </w:pPr>
            <w:r>
              <w:rPr>
                <w:sz w:val="22"/>
                <w:szCs w:val="22"/>
              </w:rPr>
              <w:object w:dxaOrig="3990" w:dyaOrig="3660" w14:anchorId="589EB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83pt" o:ole="">
                  <v:imagedata r:id="rId7" o:title="" croptop="4871f" cropleft="13886f" cropright="13886f"/>
                </v:shape>
                <o:OLEObject Type="Embed" ProgID="AutoCADLT.Drawing.18" ShapeID="_x0000_i1025" DrawAspect="Content" ObjectID="_1693808333" r:id="rId8"/>
              </w:object>
            </w:r>
          </w:p>
        </w:tc>
        <w:tc>
          <w:tcPr>
            <w:tcW w:w="5015" w:type="dxa"/>
            <w:gridSpan w:val="2"/>
          </w:tcPr>
          <w:p w14:paraId="4D4CECBD" w14:textId="77777777" w:rsidR="00C24E2D" w:rsidRDefault="00B8183E" w:rsidP="00B8183E">
            <w:pPr>
              <w:rPr>
                <w:rFonts w:ascii="Arial" w:hAnsi="Arial" w:cs="Arial"/>
                <w:b/>
                <w:bCs/>
                <w:sz w:val="22"/>
                <w:szCs w:val="22"/>
                <w:u w:val="single"/>
              </w:rPr>
            </w:pPr>
            <w:r>
              <w:rPr>
                <w:sz w:val="22"/>
                <w:szCs w:val="22"/>
              </w:rPr>
              <w:object w:dxaOrig="3780" w:dyaOrig="3585" w14:anchorId="5B500F5E">
                <v:shape id="_x0000_i1026" type="#_x0000_t75" style="width:172.5pt;height:163.5pt;mso-position-vertical:absolute" o:ole="">
                  <v:imagedata r:id="rId9" o:title="" croptop="5294f" cropleft="14992f" cropright="14992f"/>
                </v:shape>
                <o:OLEObject Type="Embed" ProgID="DWGTrueView.Drawing.22" ShapeID="_x0000_i1026" DrawAspect="Content" ObjectID="_1693808334" r:id="rId10"/>
              </w:object>
            </w:r>
          </w:p>
        </w:tc>
      </w:tr>
      <w:tr w:rsidR="00E4099D" w14:paraId="10B2445D" w14:textId="77777777" w:rsidTr="00AD0EFB">
        <w:tc>
          <w:tcPr>
            <w:tcW w:w="2568" w:type="dxa"/>
          </w:tcPr>
          <w:p w14:paraId="27C7EAF2" w14:textId="77777777" w:rsidR="00E4099D" w:rsidRPr="003B0A31" w:rsidRDefault="00E4099D" w:rsidP="00AD0EFB">
            <w:pPr>
              <w:rPr>
                <w:rFonts w:ascii="Arial" w:hAnsi="Arial" w:cs="Arial"/>
                <w:b/>
                <w:bCs/>
                <w:u w:val="single"/>
              </w:rPr>
            </w:pPr>
            <w:r w:rsidRPr="003B0A31">
              <w:rPr>
                <w:rFonts w:ascii="Arial" w:hAnsi="Arial" w:cs="Arial"/>
              </w:rPr>
              <w:t>Wafer Diameter</w:t>
            </w:r>
          </w:p>
        </w:tc>
        <w:tc>
          <w:tcPr>
            <w:tcW w:w="2595" w:type="dxa"/>
          </w:tcPr>
          <w:p w14:paraId="3B8D14AA" w14:textId="77777777" w:rsidR="00E4099D" w:rsidRPr="003B0A31" w:rsidRDefault="00926076" w:rsidP="00AD0EFB">
            <w:pPr>
              <w:rPr>
                <w:rFonts w:ascii="Arial" w:hAnsi="Arial" w:cs="Arial"/>
                <w:b/>
                <w:bCs/>
                <w:u w:val="single"/>
              </w:rPr>
            </w:pPr>
            <w:r w:rsidRPr="003B0A31">
              <w:rPr>
                <w:rFonts w:ascii="Arial" w:hAnsi="Arial" w:cs="Arial"/>
              </w:rPr>
              <w:t>4</w:t>
            </w:r>
            <w:r w:rsidR="00E4099D" w:rsidRPr="003B0A31">
              <w:rPr>
                <w:rFonts w:ascii="Arial" w:hAnsi="Arial" w:cs="Arial"/>
              </w:rPr>
              <w:t xml:space="preserve"> </w:t>
            </w:r>
            <w:proofErr w:type="gramStart"/>
            <w:r w:rsidR="00E4099D" w:rsidRPr="003B0A31">
              <w:rPr>
                <w:rFonts w:ascii="Arial" w:hAnsi="Arial" w:cs="Arial"/>
              </w:rPr>
              <w:t>inch</w:t>
            </w:r>
            <w:proofErr w:type="gramEnd"/>
          </w:p>
        </w:tc>
        <w:tc>
          <w:tcPr>
            <w:tcW w:w="2478" w:type="dxa"/>
          </w:tcPr>
          <w:p w14:paraId="2E5E93ED" w14:textId="77777777" w:rsidR="00E4099D" w:rsidRPr="003B0A31" w:rsidRDefault="00E4099D" w:rsidP="00AD0EFB">
            <w:pPr>
              <w:rPr>
                <w:rFonts w:ascii="Arial" w:hAnsi="Arial" w:cs="Arial"/>
              </w:rPr>
            </w:pPr>
            <w:r w:rsidRPr="003B0A31">
              <w:rPr>
                <w:rFonts w:ascii="Arial" w:hAnsi="Arial" w:cs="Arial"/>
              </w:rPr>
              <w:t>Wafer Diameter</w:t>
            </w:r>
          </w:p>
        </w:tc>
        <w:tc>
          <w:tcPr>
            <w:tcW w:w="2537" w:type="dxa"/>
          </w:tcPr>
          <w:p w14:paraId="7D5DC096" w14:textId="77777777" w:rsidR="00E4099D" w:rsidRPr="003B0A31" w:rsidRDefault="00E4099D" w:rsidP="00AD0EFB">
            <w:pPr>
              <w:rPr>
                <w:rFonts w:ascii="Arial" w:hAnsi="Arial" w:cs="Arial"/>
                <w:b/>
                <w:bCs/>
                <w:u w:val="single"/>
              </w:rPr>
            </w:pPr>
            <w:r w:rsidRPr="003B0A31">
              <w:rPr>
                <w:rFonts w:ascii="Arial" w:hAnsi="Arial" w:cs="Arial"/>
              </w:rPr>
              <w:t xml:space="preserve">5 </w:t>
            </w:r>
            <w:proofErr w:type="gramStart"/>
            <w:r w:rsidRPr="003B0A31">
              <w:rPr>
                <w:rFonts w:ascii="Arial" w:hAnsi="Arial" w:cs="Arial"/>
              </w:rPr>
              <w:t>inch</w:t>
            </w:r>
            <w:proofErr w:type="gramEnd"/>
          </w:p>
        </w:tc>
      </w:tr>
      <w:tr w:rsidR="00E4099D" w14:paraId="47FABAB9" w14:textId="77777777" w:rsidTr="00AD0EFB">
        <w:tc>
          <w:tcPr>
            <w:tcW w:w="2568" w:type="dxa"/>
          </w:tcPr>
          <w:p w14:paraId="21F55FA8" w14:textId="77777777" w:rsidR="00E4099D" w:rsidRPr="003B0A31" w:rsidRDefault="00E4099D" w:rsidP="00AD0EFB">
            <w:pPr>
              <w:rPr>
                <w:rFonts w:ascii="Arial" w:hAnsi="Arial" w:cs="Arial"/>
                <w:b/>
                <w:bCs/>
                <w:u w:val="single"/>
              </w:rPr>
            </w:pPr>
            <w:r w:rsidRPr="003B0A31">
              <w:rPr>
                <w:rFonts w:ascii="Arial" w:hAnsi="Arial" w:cs="Arial"/>
              </w:rPr>
              <w:t>Die Size</w:t>
            </w:r>
          </w:p>
        </w:tc>
        <w:tc>
          <w:tcPr>
            <w:tcW w:w="2595" w:type="dxa"/>
          </w:tcPr>
          <w:p w14:paraId="5D636887" w14:textId="77777777" w:rsidR="00E4099D" w:rsidRPr="003B0A31" w:rsidRDefault="00E22A09" w:rsidP="00AD0EFB">
            <w:pPr>
              <w:rPr>
                <w:rFonts w:ascii="Arial" w:hAnsi="Arial" w:cs="Arial"/>
                <w:b/>
                <w:bCs/>
                <w:u w:val="single"/>
              </w:rPr>
            </w:pPr>
            <w:r w:rsidRPr="003B0A31">
              <w:rPr>
                <w:rFonts w:ascii="Arial" w:hAnsi="Arial" w:cs="Arial"/>
              </w:rPr>
              <w:t>70 x 70</w:t>
            </w:r>
            <w:r w:rsidR="00E4099D" w:rsidRPr="003B0A31">
              <w:rPr>
                <w:rFonts w:ascii="Arial" w:hAnsi="Arial" w:cs="Arial"/>
              </w:rPr>
              <w:t xml:space="preserve"> mils</w:t>
            </w:r>
          </w:p>
        </w:tc>
        <w:tc>
          <w:tcPr>
            <w:tcW w:w="2478" w:type="dxa"/>
          </w:tcPr>
          <w:p w14:paraId="49ADDB3C" w14:textId="77777777" w:rsidR="00E4099D" w:rsidRPr="003B0A31" w:rsidRDefault="00E4099D" w:rsidP="00AD0EFB">
            <w:pPr>
              <w:rPr>
                <w:rFonts w:ascii="Arial" w:hAnsi="Arial" w:cs="Arial"/>
              </w:rPr>
            </w:pPr>
            <w:r w:rsidRPr="003B0A31">
              <w:rPr>
                <w:rFonts w:ascii="Arial" w:hAnsi="Arial" w:cs="Arial"/>
              </w:rPr>
              <w:t>Die Size</w:t>
            </w:r>
          </w:p>
        </w:tc>
        <w:tc>
          <w:tcPr>
            <w:tcW w:w="2537" w:type="dxa"/>
          </w:tcPr>
          <w:p w14:paraId="2DC05E9F" w14:textId="77777777" w:rsidR="00E4099D" w:rsidRPr="003B0A31" w:rsidRDefault="003F724C" w:rsidP="00AD0EFB">
            <w:pPr>
              <w:rPr>
                <w:rFonts w:ascii="Arial" w:hAnsi="Arial" w:cs="Arial"/>
                <w:b/>
                <w:bCs/>
                <w:u w:val="single"/>
              </w:rPr>
            </w:pPr>
            <w:r w:rsidRPr="003B0A31">
              <w:rPr>
                <w:rFonts w:ascii="Arial" w:hAnsi="Arial" w:cs="Arial"/>
              </w:rPr>
              <w:t>67 x 67</w:t>
            </w:r>
            <w:r w:rsidR="00E4099D" w:rsidRPr="003B0A31">
              <w:rPr>
                <w:rFonts w:ascii="Arial" w:hAnsi="Arial" w:cs="Arial"/>
              </w:rPr>
              <w:t xml:space="preserve"> mils</w:t>
            </w:r>
          </w:p>
        </w:tc>
      </w:tr>
      <w:tr w:rsidR="00E4099D" w14:paraId="2A4A9787" w14:textId="77777777" w:rsidTr="00AD0EFB">
        <w:tc>
          <w:tcPr>
            <w:tcW w:w="2568" w:type="dxa"/>
          </w:tcPr>
          <w:p w14:paraId="78DA378D" w14:textId="77777777" w:rsidR="00E4099D" w:rsidRPr="003B0A31" w:rsidRDefault="00E4099D" w:rsidP="00AD0EFB">
            <w:pPr>
              <w:rPr>
                <w:rFonts w:ascii="Arial" w:hAnsi="Arial" w:cs="Arial"/>
                <w:b/>
                <w:bCs/>
                <w:u w:val="single"/>
              </w:rPr>
            </w:pPr>
            <w:r w:rsidRPr="003B0A31">
              <w:rPr>
                <w:rFonts w:ascii="Arial" w:hAnsi="Arial" w:cs="Arial"/>
              </w:rPr>
              <w:t>Die Thickness</w:t>
            </w:r>
          </w:p>
        </w:tc>
        <w:tc>
          <w:tcPr>
            <w:tcW w:w="2595" w:type="dxa"/>
          </w:tcPr>
          <w:p w14:paraId="66920F16" w14:textId="77777777" w:rsidR="00E4099D" w:rsidRPr="003B0A31" w:rsidRDefault="00E22A09" w:rsidP="00AD0EFB">
            <w:pPr>
              <w:rPr>
                <w:rFonts w:ascii="Arial" w:hAnsi="Arial" w:cs="Arial"/>
                <w:b/>
                <w:bCs/>
                <w:u w:val="single"/>
              </w:rPr>
            </w:pPr>
            <w:r w:rsidRPr="003B0A31">
              <w:rPr>
                <w:rFonts w:ascii="Arial" w:hAnsi="Arial" w:cs="Arial"/>
              </w:rPr>
              <w:t>9</w:t>
            </w:r>
            <w:r w:rsidR="00E4099D" w:rsidRPr="003B0A31">
              <w:rPr>
                <w:rFonts w:ascii="Arial" w:hAnsi="Arial" w:cs="Arial"/>
              </w:rPr>
              <w:t>.0 mils</w:t>
            </w:r>
          </w:p>
        </w:tc>
        <w:tc>
          <w:tcPr>
            <w:tcW w:w="2478" w:type="dxa"/>
          </w:tcPr>
          <w:p w14:paraId="0C59AA5E" w14:textId="77777777" w:rsidR="00E4099D" w:rsidRPr="003B0A31" w:rsidRDefault="00E4099D" w:rsidP="00AD0EFB">
            <w:pPr>
              <w:rPr>
                <w:rFonts w:ascii="Arial" w:hAnsi="Arial" w:cs="Arial"/>
              </w:rPr>
            </w:pPr>
            <w:r w:rsidRPr="003B0A31">
              <w:rPr>
                <w:rFonts w:ascii="Arial" w:hAnsi="Arial" w:cs="Arial"/>
              </w:rPr>
              <w:t>Die Thickness</w:t>
            </w:r>
          </w:p>
        </w:tc>
        <w:tc>
          <w:tcPr>
            <w:tcW w:w="2537" w:type="dxa"/>
          </w:tcPr>
          <w:p w14:paraId="66E996C9" w14:textId="77777777" w:rsidR="00E4099D" w:rsidRPr="003B0A31" w:rsidRDefault="00E4099D" w:rsidP="00AD0EFB">
            <w:pPr>
              <w:rPr>
                <w:rFonts w:ascii="Arial" w:hAnsi="Arial" w:cs="Arial"/>
                <w:b/>
                <w:bCs/>
                <w:u w:val="single"/>
              </w:rPr>
            </w:pPr>
            <w:r w:rsidRPr="003B0A31">
              <w:rPr>
                <w:rFonts w:ascii="Arial" w:hAnsi="Arial" w:cs="Arial"/>
              </w:rPr>
              <w:t xml:space="preserve"> </w:t>
            </w:r>
            <w:r w:rsidR="003F724C" w:rsidRPr="003B0A31">
              <w:rPr>
                <w:rFonts w:ascii="Arial" w:hAnsi="Arial" w:cs="Arial"/>
              </w:rPr>
              <w:t>9.0</w:t>
            </w:r>
            <w:r w:rsidRPr="003B0A31">
              <w:rPr>
                <w:rFonts w:ascii="Arial" w:hAnsi="Arial" w:cs="Arial"/>
              </w:rPr>
              <w:t xml:space="preserve"> mils</w:t>
            </w:r>
          </w:p>
        </w:tc>
      </w:tr>
      <w:tr w:rsidR="00E22A09" w14:paraId="274781E3" w14:textId="77777777" w:rsidTr="00AD0EFB">
        <w:tc>
          <w:tcPr>
            <w:tcW w:w="2568" w:type="dxa"/>
          </w:tcPr>
          <w:p w14:paraId="0AA3EF36" w14:textId="77777777" w:rsidR="00E22A09" w:rsidRPr="003B0A31" w:rsidRDefault="00E22A09" w:rsidP="00E22A09">
            <w:pPr>
              <w:rPr>
                <w:rFonts w:ascii="Arial" w:hAnsi="Arial" w:cs="Arial"/>
                <w:b/>
                <w:bCs/>
                <w:u w:val="single"/>
              </w:rPr>
            </w:pPr>
            <w:r w:rsidRPr="003B0A31">
              <w:rPr>
                <w:rFonts w:ascii="Arial" w:hAnsi="Arial" w:cs="Arial"/>
              </w:rPr>
              <w:t>Bond Pad Size (Base)</w:t>
            </w:r>
          </w:p>
        </w:tc>
        <w:tc>
          <w:tcPr>
            <w:tcW w:w="2595" w:type="dxa"/>
          </w:tcPr>
          <w:p w14:paraId="4E1CA3F0" w14:textId="77777777" w:rsidR="00E22A09" w:rsidRPr="003B0A31" w:rsidRDefault="00E22A09" w:rsidP="00E22A09">
            <w:pPr>
              <w:rPr>
                <w:rFonts w:ascii="Arial" w:hAnsi="Arial" w:cs="Arial"/>
                <w:b/>
                <w:bCs/>
                <w:u w:val="single"/>
              </w:rPr>
            </w:pPr>
            <w:r w:rsidRPr="003B0A31">
              <w:rPr>
                <w:rFonts w:ascii="Arial" w:hAnsi="Arial" w:cs="Arial"/>
              </w:rPr>
              <w:t>11.4 18.1 mils</w:t>
            </w:r>
          </w:p>
        </w:tc>
        <w:tc>
          <w:tcPr>
            <w:tcW w:w="2478" w:type="dxa"/>
          </w:tcPr>
          <w:p w14:paraId="3BCA064E" w14:textId="77777777" w:rsidR="00E22A09" w:rsidRPr="003B0A31" w:rsidRDefault="00E22A09" w:rsidP="00E22A09">
            <w:pPr>
              <w:rPr>
                <w:rFonts w:ascii="Arial" w:hAnsi="Arial" w:cs="Arial"/>
                <w:b/>
                <w:bCs/>
                <w:u w:val="single"/>
              </w:rPr>
            </w:pPr>
            <w:r w:rsidRPr="003B0A31">
              <w:rPr>
                <w:rFonts w:ascii="Arial" w:hAnsi="Arial" w:cs="Arial"/>
              </w:rPr>
              <w:t>Bond Pad Size (Base)</w:t>
            </w:r>
          </w:p>
        </w:tc>
        <w:tc>
          <w:tcPr>
            <w:tcW w:w="2537" w:type="dxa"/>
          </w:tcPr>
          <w:p w14:paraId="5060A930" w14:textId="77777777" w:rsidR="00E22A09" w:rsidRPr="003B0A31" w:rsidRDefault="003F724C" w:rsidP="00E22A09">
            <w:pPr>
              <w:rPr>
                <w:rFonts w:ascii="Arial" w:hAnsi="Arial" w:cs="Arial"/>
                <w:b/>
                <w:bCs/>
                <w:u w:val="single"/>
              </w:rPr>
            </w:pPr>
            <w:r w:rsidRPr="003B0A31">
              <w:rPr>
                <w:rFonts w:ascii="Arial" w:hAnsi="Arial" w:cs="Arial"/>
              </w:rPr>
              <w:t>11.8 x 17.7</w:t>
            </w:r>
            <w:r w:rsidR="00E22A09" w:rsidRPr="003B0A31">
              <w:rPr>
                <w:rFonts w:ascii="Arial" w:hAnsi="Arial" w:cs="Arial"/>
              </w:rPr>
              <w:t xml:space="preserve"> mils</w:t>
            </w:r>
          </w:p>
        </w:tc>
      </w:tr>
      <w:tr w:rsidR="00E22A09" w14:paraId="7E1475BF" w14:textId="77777777" w:rsidTr="00AD0EFB">
        <w:tc>
          <w:tcPr>
            <w:tcW w:w="2568" w:type="dxa"/>
          </w:tcPr>
          <w:p w14:paraId="7D4EA712" w14:textId="77777777" w:rsidR="00E22A09" w:rsidRPr="003B0A31" w:rsidRDefault="00E22A09" w:rsidP="00E22A09">
            <w:pPr>
              <w:rPr>
                <w:rFonts w:ascii="Arial" w:hAnsi="Arial" w:cs="Arial"/>
                <w:b/>
                <w:bCs/>
                <w:u w:val="single"/>
              </w:rPr>
            </w:pPr>
            <w:r w:rsidRPr="003B0A31">
              <w:rPr>
                <w:rFonts w:ascii="Arial" w:hAnsi="Arial" w:cs="Arial"/>
              </w:rPr>
              <w:t>Bond Pad Size (Emitter)</w:t>
            </w:r>
          </w:p>
        </w:tc>
        <w:tc>
          <w:tcPr>
            <w:tcW w:w="2595" w:type="dxa"/>
          </w:tcPr>
          <w:p w14:paraId="4D6C53ED" w14:textId="77777777" w:rsidR="00E22A09" w:rsidRPr="003B0A31" w:rsidRDefault="00E22A09" w:rsidP="00E22A09">
            <w:pPr>
              <w:rPr>
                <w:rFonts w:ascii="Arial" w:hAnsi="Arial" w:cs="Arial"/>
                <w:b/>
                <w:bCs/>
                <w:u w:val="single"/>
              </w:rPr>
            </w:pPr>
            <w:r w:rsidRPr="003B0A31">
              <w:rPr>
                <w:rFonts w:ascii="Arial" w:hAnsi="Arial" w:cs="Arial"/>
              </w:rPr>
              <w:t>13.8 x 23.6 mils</w:t>
            </w:r>
          </w:p>
        </w:tc>
        <w:tc>
          <w:tcPr>
            <w:tcW w:w="2478" w:type="dxa"/>
          </w:tcPr>
          <w:p w14:paraId="4FDC84A3" w14:textId="77777777" w:rsidR="00E22A09" w:rsidRPr="003B0A31" w:rsidRDefault="00E22A09" w:rsidP="00E22A09">
            <w:pPr>
              <w:rPr>
                <w:rFonts w:ascii="Arial" w:hAnsi="Arial" w:cs="Arial"/>
                <w:b/>
                <w:bCs/>
                <w:u w:val="single"/>
              </w:rPr>
            </w:pPr>
            <w:r w:rsidRPr="003B0A31">
              <w:rPr>
                <w:rFonts w:ascii="Arial" w:hAnsi="Arial" w:cs="Arial"/>
              </w:rPr>
              <w:t>Bond Pad Size (Emitter)</w:t>
            </w:r>
          </w:p>
        </w:tc>
        <w:tc>
          <w:tcPr>
            <w:tcW w:w="2537" w:type="dxa"/>
          </w:tcPr>
          <w:p w14:paraId="59D93D60" w14:textId="77777777" w:rsidR="00E22A09" w:rsidRPr="003B0A31" w:rsidRDefault="003F724C" w:rsidP="00E22A09">
            <w:pPr>
              <w:rPr>
                <w:rFonts w:ascii="Arial" w:hAnsi="Arial" w:cs="Arial"/>
                <w:b/>
                <w:bCs/>
                <w:u w:val="single"/>
              </w:rPr>
            </w:pPr>
            <w:r w:rsidRPr="003B0A31">
              <w:rPr>
                <w:rFonts w:ascii="Arial" w:hAnsi="Arial" w:cs="Arial"/>
              </w:rPr>
              <w:t>11.8 x 17.7 mils</w:t>
            </w:r>
          </w:p>
        </w:tc>
      </w:tr>
      <w:tr w:rsidR="00E4099D" w14:paraId="1E14DB4B" w14:textId="77777777" w:rsidTr="00AD0EFB">
        <w:tc>
          <w:tcPr>
            <w:tcW w:w="2568" w:type="dxa"/>
          </w:tcPr>
          <w:p w14:paraId="71F61379" w14:textId="77777777" w:rsidR="00E4099D" w:rsidRPr="003B0A31" w:rsidRDefault="00E4099D" w:rsidP="00AD0EFB">
            <w:pPr>
              <w:rPr>
                <w:rFonts w:ascii="Arial" w:hAnsi="Arial" w:cs="Arial"/>
                <w:b/>
                <w:bCs/>
                <w:u w:val="single"/>
              </w:rPr>
            </w:pPr>
            <w:r w:rsidRPr="003B0A31">
              <w:rPr>
                <w:rFonts w:ascii="Arial" w:hAnsi="Arial" w:cs="Arial"/>
              </w:rPr>
              <w:t>Topside Metal:</w:t>
            </w:r>
          </w:p>
        </w:tc>
        <w:tc>
          <w:tcPr>
            <w:tcW w:w="2595" w:type="dxa"/>
          </w:tcPr>
          <w:p w14:paraId="0856092A" w14:textId="77777777" w:rsidR="00E4099D" w:rsidRPr="003B0A31" w:rsidRDefault="00E4099D" w:rsidP="00AD0EFB">
            <w:pPr>
              <w:rPr>
                <w:rFonts w:ascii="Arial" w:hAnsi="Arial" w:cs="Arial"/>
                <w:b/>
                <w:bCs/>
                <w:u w:val="single"/>
              </w:rPr>
            </w:pPr>
            <w:r w:rsidRPr="003B0A31">
              <w:rPr>
                <w:rFonts w:ascii="Arial" w:hAnsi="Arial" w:cs="Arial"/>
              </w:rPr>
              <w:t>Al (30,000Å)</w:t>
            </w:r>
          </w:p>
        </w:tc>
        <w:tc>
          <w:tcPr>
            <w:tcW w:w="2478" w:type="dxa"/>
          </w:tcPr>
          <w:p w14:paraId="67AA3BA4" w14:textId="77777777" w:rsidR="00E4099D" w:rsidRPr="003B0A31" w:rsidRDefault="00E4099D" w:rsidP="00AD0EFB">
            <w:pPr>
              <w:rPr>
                <w:rFonts w:ascii="Arial" w:hAnsi="Arial" w:cs="Arial"/>
              </w:rPr>
            </w:pPr>
            <w:r w:rsidRPr="003B0A31">
              <w:rPr>
                <w:rFonts w:ascii="Arial" w:hAnsi="Arial" w:cs="Arial"/>
              </w:rPr>
              <w:t>Topside Metal:</w:t>
            </w:r>
          </w:p>
        </w:tc>
        <w:tc>
          <w:tcPr>
            <w:tcW w:w="2537" w:type="dxa"/>
          </w:tcPr>
          <w:p w14:paraId="08BEE2F1" w14:textId="77777777" w:rsidR="00E4099D" w:rsidRPr="003B0A31" w:rsidRDefault="00E4099D" w:rsidP="00AD0EFB">
            <w:pPr>
              <w:rPr>
                <w:rFonts w:ascii="Arial" w:hAnsi="Arial" w:cs="Arial"/>
                <w:b/>
                <w:bCs/>
                <w:u w:val="single"/>
              </w:rPr>
            </w:pPr>
            <w:r w:rsidRPr="003B0A31">
              <w:rPr>
                <w:rFonts w:ascii="Arial" w:hAnsi="Arial" w:cs="Arial"/>
              </w:rPr>
              <w:t>Al (</w:t>
            </w:r>
            <w:r w:rsidR="003F724C" w:rsidRPr="003B0A31">
              <w:rPr>
                <w:rFonts w:ascii="Arial" w:hAnsi="Arial" w:cs="Arial"/>
              </w:rPr>
              <w:t>26,</w:t>
            </w:r>
            <w:r w:rsidRPr="003B0A31">
              <w:rPr>
                <w:rFonts w:ascii="Arial" w:hAnsi="Arial" w:cs="Arial"/>
              </w:rPr>
              <w:t>000Å)</w:t>
            </w:r>
          </w:p>
        </w:tc>
      </w:tr>
      <w:tr w:rsidR="003F724C" w14:paraId="35378BE0" w14:textId="77777777" w:rsidTr="00AD0EFB">
        <w:tc>
          <w:tcPr>
            <w:tcW w:w="2568" w:type="dxa"/>
          </w:tcPr>
          <w:p w14:paraId="212D9860" w14:textId="77777777" w:rsidR="003F724C" w:rsidRPr="003B0A31" w:rsidRDefault="003F724C" w:rsidP="003F724C">
            <w:pPr>
              <w:rPr>
                <w:rFonts w:ascii="Arial" w:hAnsi="Arial" w:cs="Arial"/>
              </w:rPr>
            </w:pPr>
            <w:r w:rsidRPr="003B0A31">
              <w:rPr>
                <w:rFonts w:ascii="Arial" w:hAnsi="Arial" w:cs="Arial"/>
              </w:rPr>
              <w:t>Backside Metal:</w:t>
            </w:r>
          </w:p>
        </w:tc>
        <w:tc>
          <w:tcPr>
            <w:tcW w:w="2595" w:type="dxa"/>
          </w:tcPr>
          <w:p w14:paraId="6D3B6354" w14:textId="77777777" w:rsidR="003F724C" w:rsidRPr="003B0A31" w:rsidRDefault="003F724C" w:rsidP="003F724C">
            <w:pPr>
              <w:rPr>
                <w:rFonts w:ascii="Arial" w:hAnsi="Arial" w:cs="Arial"/>
                <w:b/>
                <w:bCs/>
                <w:u w:val="single"/>
              </w:rPr>
            </w:pPr>
            <w:proofErr w:type="spellStart"/>
            <w:r w:rsidRPr="003B0A31">
              <w:rPr>
                <w:rFonts w:ascii="Arial" w:hAnsi="Arial" w:cs="Arial"/>
              </w:rPr>
              <w:t>Ti</w:t>
            </w:r>
            <w:proofErr w:type="spellEnd"/>
            <w:r w:rsidRPr="003B0A31">
              <w:rPr>
                <w:rFonts w:ascii="Arial" w:hAnsi="Arial" w:cs="Arial"/>
              </w:rPr>
              <w:t>/Ni/Ag (11,300Å)</w:t>
            </w:r>
          </w:p>
        </w:tc>
        <w:tc>
          <w:tcPr>
            <w:tcW w:w="2478" w:type="dxa"/>
          </w:tcPr>
          <w:p w14:paraId="1A5E8029" w14:textId="77777777" w:rsidR="003F724C" w:rsidRPr="003B0A31" w:rsidRDefault="003F724C" w:rsidP="003F724C">
            <w:pPr>
              <w:rPr>
                <w:rFonts w:ascii="Arial" w:hAnsi="Arial" w:cs="Arial"/>
              </w:rPr>
            </w:pPr>
            <w:r w:rsidRPr="003B0A31">
              <w:rPr>
                <w:rFonts w:ascii="Arial" w:hAnsi="Arial" w:cs="Arial"/>
              </w:rPr>
              <w:t>Backside Metal:</w:t>
            </w:r>
          </w:p>
        </w:tc>
        <w:tc>
          <w:tcPr>
            <w:tcW w:w="2537" w:type="dxa"/>
          </w:tcPr>
          <w:p w14:paraId="36675513" w14:textId="77777777" w:rsidR="003F724C" w:rsidRPr="003B0A31" w:rsidRDefault="003F724C" w:rsidP="003F724C">
            <w:pPr>
              <w:rPr>
                <w:rFonts w:ascii="Arial" w:hAnsi="Arial" w:cs="Arial"/>
                <w:b/>
                <w:bCs/>
                <w:u w:val="single"/>
              </w:rPr>
            </w:pPr>
            <w:proofErr w:type="spellStart"/>
            <w:r w:rsidRPr="003B0A31">
              <w:rPr>
                <w:rFonts w:ascii="Arial" w:hAnsi="Arial" w:cs="Arial"/>
              </w:rPr>
              <w:t>Ti</w:t>
            </w:r>
            <w:proofErr w:type="spellEnd"/>
            <w:r w:rsidRPr="003B0A31">
              <w:rPr>
                <w:rFonts w:ascii="Arial" w:hAnsi="Arial" w:cs="Arial"/>
              </w:rPr>
              <w:t>/Ni/Ag (11,300Å)</w:t>
            </w:r>
          </w:p>
        </w:tc>
      </w:tr>
      <w:tr w:rsidR="003F724C" w14:paraId="1EFCA906" w14:textId="77777777" w:rsidTr="00AD0EFB">
        <w:trPr>
          <w:trHeight w:val="470"/>
        </w:trPr>
        <w:tc>
          <w:tcPr>
            <w:tcW w:w="10178" w:type="dxa"/>
            <w:gridSpan w:val="4"/>
          </w:tcPr>
          <w:p w14:paraId="2EFDDF47" w14:textId="77777777" w:rsidR="003F724C" w:rsidRPr="003B0A31" w:rsidRDefault="003F724C" w:rsidP="003F724C">
            <w:pPr>
              <w:rPr>
                <w:rFonts w:ascii="Arial" w:hAnsi="Arial" w:cs="Arial"/>
                <w:b/>
                <w:bCs/>
                <w:u w:val="single"/>
              </w:rPr>
            </w:pPr>
          </w:p>
          <w:p w14:paraId="5C6B6488" w14:textId="77777777" w:rsidR="003F724C" w:rsidRPr="003B0A31" w:rsidRDefault="003F724C" w:rsidP="003F724C">
            <w:pPr>
              <w:spacing w:after="40"/>
              <w:ind w:right="288"/>
              <w:outlineLvl w:val="0"/>
              <w:rPr>
                <w:rFonts w:ascii="Arial" w:hAnsi="Arial" w:cs="Arial"/>
                <w:bCs/>
              </w:rPr>
            </w:pPr>
            <w:r w:rsidRPr="003B0A31">
              <w:rPr>
                <w:rFonts w:ascii="Arial" w:hAnsi="Arial" w:cs="Arial"/>
                <w:b/>
                <w:bCs/>
                <w:u w:val="single"/>
              </w:rPr>
              <w:t>Part Numbers Affected</w:t>
            </w:r>
            <w:r w:rsidRPr="003B0A31">
              <w:rPr>
                <w:rFonts w:ascii="Arial" w:hAnsi="Arial" w:cs="Arial"/>
                <w:b/>
                <w:bCs/>
              </w:rPr>
              <w:t>:</w:t>
            </w:r>
            <w:r w:rsidRPr="003B0A31">
              <w:rPr>
                <w:rFonts w:ascii="Arial" w:hAnsi="Arial" w:cs="Arial"/>
                <w:bCs/>
              </w:rPr>
              <w:t xml:space="preserve"> </w:t>
            </w:r>
          </w:p>
        </w:tc>
      </w:tr>
      <w:tr w:rsidR="00032523" w14:paraId="2B9ABE25" w14:textId="77777777" w:rsidTr="00AD0EFB">
        <w:tc>
          <w:tcPr>
            <w:tcW w:w="2568" w:type="dxa"/>
          </w:tcPr>
          <w:p w14:paraId="5DED0912" w14:textId="77777777" w:rsidR="00032523" w:rsidRPr="003B0A31" w:rsidRDefault="00032523" w:rsidP="00032523">
            <w:pPr>
              <w:jc w:val="center"/>
              <w:rPr>
                <w:rFonts w:ascii="Arial" w:hAnsi="Arial" w:cs="Arial"/>
              </w:rPr>
            </w:pPr>
            <w:r w:rsidRPr="003B0A31">
              <w:rPr>
                <w:rFonts w:ascii="Arial" w:hAnsi="Arial" w:cs="Arial"/>
              </w:rPr>
              <w:t>CP312-BD437-CT</w:t>
            </w:r>
          </w:p>
        </w:tc>
        <w:tc>
          <w:tcPr>
            <w:tcW w:w="2595" w:type="dxa"/>
          </w:tcPr>
          <w:p w14:paraId="6981D2B9" w14:textId="77777777" w:rsidR="00032523" w:rsidRPr="003B0A31" w:rsidRDefault="00032523" w:rsidP="00032523">
            <w:pPr>
              <w:jc w:val="center"/>
              <w:rPr>
                <w:rFonts w:ascii="Arial" w:hAnsi="Arial" w:cs="Arial"/>
              </w:rPr>
            </w:pPr>
            <w:r w:rsidRPr="003B0A31">
              <w:rPr>
                <w:rFonts w:ascii="Arial" w:hAnsi="Arial" w:cs="Arial"/>
              </w:rPr>
              <w:t>CP312-CJD200-CT</w:t>
            </w:r>
          </w:p>
        </w:tc>
        <w:tc>
          <w:tcPr>
            <w:tcW w:w="2478" w:type="dxa"/>
          </w:tcPr>
          <w:p w14:paraId="347E0595" w14:textId="77777777" w:rsidR="00032523" w:rsidRPr="003B0A31" w:rsidRDefault="00032523" w:rsidP="00032523">
            <w:pPr>
              <w:jc w:val="center"/>
              <w:rPr>
                <w:rFonts w:ascii="Arial" w:hAnsi="Arial" w:cs="Arial"/>
              </w:rPr>
            </w:pPr>
            <w:r w:rsidRPr="003B0A31">
              <w:rPr>
                <w:rFonts w:ascii="Arial" w:hAnsi="Arial" w:cs="Arial"/>
              </w:rPr>
              <w:t>CP312-CZT3120-CT</w:t>
            </w:r>
          </w:p>
        </w:tc>
        <w:tc>
          <w:tcPr>
            <w:tcW w:w="2537" w:type="dxa"/>
          </w:tcPr>
          <w:p w14:paraId="61A90110" w14:textId="77777777" w:rsidR="00032523" w:rsidRPr="003B0A31" w:rsidRDefault="00032523" w:rsidP="00032523">
            <w:pPr>
              <w:rPr>
                <w:rFonts w:ascii="Arial" w:hAnsi="Arial" w:cs="Arial"/>
              </w:rPr>
            </w:pPr>
          </w:p>
        </w:tc>
      </w:tr>
      <w:tr w:rsidR="00032523" w14:paraId="119A72CB" w14:textId="77777777" w:rsidTr="00AD2418">
        <w:tc>
          <w:tcPr>
            <w:tcW w:w="2568" w:type="dxa"/>
          </w:tcPr>
          <w:p w14:paraId="6A7D6A87" w14:textId="77777777" w:rsidR="00032523" w:rsidRPr="003B0A31" w:rsidRDefault="00032523" w:rsidP="00032523">
            <w:pPr>
              <w:jc w:val="center"/>
              <w:rPr>
                <w:rFonts w:ascii="Arial" w:hAnsi="Arial" w:cs="Arial"/>
              </w:rPr>
            </w:pPr>
            <w:r w:rsidRPr="003B0A31">
              <w:rPr>
                <w:rFonts w:ascii="Arial" w:hAnsi="Arial" w:cs="Arial"/>
              </w:rPr>
              <w:t>BFX34</w:t>
            </w:r>
          </w:p>
        </w:tc>
        <w:tc>
          <w:tcPr>
            <w:tcW w:w="2595" w:type="dxa"/>
          </w:tcPr>
          <w:p w14:paraId="686CBC1F" w14:textId="77777777" w:rsidR="00032523" w:rsidRPr="003B0A31" w:rsidRDefault="00032523" w:rsidP="00032523">
            <w:pPr>
              <w:jc w:val="center"/>
              <w:rPr>
                <w:rFonts w:ascii="Arial" w:hAnsi="Arial" w:cs="Arial"/>
              </w:rPr>
            </w:pPr>
            <w:r w:rsidRPr="003B0A31">
              <w:rPr>
                <w:rFonts w:ascii="Arial" w:hAnsi="Arial" w:cs="Arial"/>
              </w:rPr>
              <w:t>BSX63-10</w:t>
            </w:r>
          </w:p>
        </w:tc>
        <w:tc>
          <w:tcPr>
            <w:tcW w:w="2478" w:type="dxa"/>
          </w:tcPr>
          <w:p w14:paraId="2E79CD80" w14:textId="77777777" w:rsidR="00032523" w:rsidRPr="003B0A31" w:rsidRDefault="00032523" w:rsidP="00032523">
            <w:pPr>
              <w:jc w:val="center"/>
              <w:rPr>
                <w:rFonts w:ascii="Arial" w:hAnsi="Arial" w:cs="Arial"/>
              </w:rPr>
            </w:pPr>
            <w:r w:rsidRPr="003B0A31">
              <w:rPr>
                <w:rFonts w:ascii="Arial" w:hAnsi="Arial" w:cs="Arial"/>
              </w:rPr>
              <w:t>CEN1182</w:t>
            </w:r>
          </w:p>
        </w:tc>
        <w:tc>
          <w:tcPr>
            <w:tcW w:w="2537" w:type="dxa"/>
          </w:tcPr>
          <w:p w14:paraId="11CD71FB" w14:textId="77777777" w:rsidR="00032523" w:rsidRPr="003B0A31" w:rsidRDefault="00032523" w:rsidP="00032523">
            <w:pPr>
              <w:rPr>
                <w:rFonts w:ascii="Arial" w:hAnsi="Arial" w:cs="Arial"/>
              </w:rPr>
            </w:pPr>
          </w:p>
        </w:tc>
      </w:tr>
      <w:tr w:rsidR="00032523" w14:paraId="46D6E3F8" w14:textId="77777777" w:rsidTr="00AD2418">
        <w:tc>
          <w:tcPr>
            <w:tcW w:w="2568" w:type="dxa"/>
          </w:tcPr>
          <w:p w14:paraId="6D328998" w14:textId="77777777" w:rsidR="00032523" w:rsidRPr="003B0A31" w:rsidRDefault="00032523" w:rsidP="00032523">
            <w:pPr>
              <w:jc w:val="center"/>
              <w:rPr>
                <w:rFonts w:ascii="Arial" w:hAnsi="Arial" w:cs="Arial"/>
              </w:rPr>
            </w:pPr>
            <w:r w:rsidRPr="003B0A31">
              <w:rPr>
                <w:rFonts w:ascii="Arial" w:hAnsi="Arial" w:cs="Arial"/>
              </w:rPr>
              <w:t>CZT3120</w:t>
            </w:r>
          </w:p>
        </w:tc>
        <w:tc>
          <w:tcPr>
            <w:tcW w:w="2595" w:type="dxa"/>
          </w:tcPr>
          <w:p w14:paraId="46D580BB" w14:textId="77777777" w:rsidR="00032523" w:rsidRPr="003B0A31" w:rsidRDefault="00032523" w:rsidP="00032523">
            <w:pPr>
              <w:jc w:val="center"/>
              <w:rPr>
                <w:rFonts w:ascii="Arial" w:hAnsi="Arial" w:cs="Arial"/>
              </w:rPr>
            </w:pPr>
            <w:r w:rsidRPr="003B0A31">
              <w:rPr>
                <w:rFonts w:ascii="Arial" w:hAnsi="Arial" w:cs="Arial"/>
              </w:rPr>
              <w:t>2N3420</w:t>
            </w:r>
          </w:p>
        </w:tc>
        <w:tc>
          <w:tcPr>
            <w:tcW w:w="2478" w:type="dxa"/>
          </w:tcPr>
          <w:p w14:paraId="07B87129" w14:textId="77777777" w:rsidR="00032523" w:rsidRPr="003B0A31" w:rsidRDefault="00032523" w:rsidP="00032523">
            <w:pPr>
              <w:jc w:val="center"/>
              <w:rPr>
                <w:rFonts w:ascii="Arial" w:hAnsi="Arial" w:cs="Arial"/>
              </w:rPr>
            </w:pPr>
            <w:r w:rsidRPr="003B0A31">
              <w:rPr>
                <w:rFonts w:ascii="Arial" w:hAnsi="Arial" w:cs="Arial"/>
              </w:rPr>
              <w:t>2N3421</w:t>
            </w:r>
          </w:p>
        </w:tc>
        <w:tc>
          <w:tcPr>
            <w:tcW w:w="2537" w:type="dxa"/>
          </w:tcPr>
          <w:p w14:paraId="49D9E299" w14:textId="77777777" w:rsidR="00032523" w:rsidRPr="003B0A31" w:rsidRDefault="00032523" w:rsidP="00032523">
            <w:pPr>
              <w:rPr>
                <w:rFonts w:ascii="Arial" w:hAnsi="Arial" w:cs="Arial"/>
              </w:rPr>
            </w:pPr>
          </w:p>
        </w:tc>
      </w:tr>
      <w:tr w:rsidR="00032523" w14:paraId="00D2D8D0" w14:textId="77777777" w:rsidTr="00AD2418">
        <w:tc>
          <w:tcPr>
            <w:tcW w:w="2568" w:type="dxa"/>
          </w:tcPr>
          <w:p w14:paraId="3CF47982" w14:textId="77777777" w:rsidR="00032523" w:rsidRPr="003B0A31" w:rsidRDefault="00032523" w:rsidP="00032523">
            <w:pPr>
              <w:jc w:val="center"/>
              <w:rPr>
                <w:rFonts w:ascii="Arial" w:hAnsi="Arial" w:cs="Arial"/>
              </w:rPr>
            </w:pPr>
            <w:r w:rsidRPr="003B0A31">
              <w:rPr>
                <w:rFonts w:ascii="Arial" w:hAnsi="Arial" w:cs="Arial"/>
              </w:rPr>
              <w:t>2N4237</w:t>
            </w:r>
          </w:p>
        </w:tc>
        <w:tc>
          <w:tcPr>
            <w:tcW w:w="2595" w:type="dxa"/>
          </w:tcPr>
          <w:p w14:paraId="09E656F5" w14:textId="77777777" w:rsidR="00032523" w:rsidRPr="003B0A31" w:rsidRDefault="00032523" w:rsidP="00032523">
            <w:pPr>
              <w:jc w:val="center"/>
              <w:rPr>
                <w:rFonts w:ascii="Arial" w:hAnsi="Arial" w:cs="Arial"/>
              </w:rPr>
            </w:pPr>
            <w:r w:rsidRPr="003B0A31">
              <w:rPr>
                <w:rFonts w:ascii="Arial" w:hAnsi="Arial" w:cs="Arial"/>
              </w:rPr>
              <w:t>2N4238</w:t>
            </w:r>
          </w:p>
        </w:tc>
        <w:tc>
          <w:tcPr>
            <w:tcW w:w="2478" w:type="dxa"/>
          </w:tcPr>
          <w:p w14:paraId="64A2A99A" w14:textId="77777777" w:rsidR="00032523" w:rsidRPr="003B0A31" w:rsidRDefault="00032523" w:rsidP="00032523">
            <w:pPr>
              <w:jc w:val="center"/>
              <w:rPr>
                <w:rFonts w:ascii="Arial" w:hAnsi="Arial" w:cs="Arial"/>
              </w:rPr>
            </w:pPr>
            <w:r w:rsidRPr="003B0A31">
              <w:rPr>
                <w:rFonts w:ascii="Arial" w:hAnsi="Arial" w:cs="Arial"/>
              </w:rPr>
              <w:t>2N4239</w:t>
            </w:r>
          </w:p>
        </w:tc>
        <w:tc>
          <w:tcPr>
            <w:tcW w:w="2537" w:type="dxa"/>
          </w:tcPr>
          <w:p w14:paraId="4F51666A" w14:textId="77777777" w:rsidR="00032523" w:rsidRPr="003B0A31" w:rsidRDefault="00032523" w:rsidP="00032523">
            <w:pPr>
              <w:rPr>
                <w:rFonts w:ascii="Arial" w:hAnsi="Arial" w:cs="Arial"/>
              </w:rPr>
            </w:pPr>
          </w:p>
        </w:tc>
      </w:tr>
      <w:tr w:rsidR="00032523" w14:paraId="42EDE471" w14:textId="77777777" w:rsidTr="00AD2418">
        <w:tc>
          <w:tcPr>
            <w:tcW w:w="2568" w:type="dxa"/>
          </w:tcPr>
          <w:p w14:paraId="33D4510C" w14:textId="77777777" w:rsidR="00032523" w:rsidRPr="003B0A31" w:rsidRDefault="00032523" w:rsidP="00032523">
            <w:pPr>
              <w:jc w:val="center"/>
              <w:rPr>
                <w:rFonts w:ascii="Arial" w:hAnsi="Arial" w:cs="Arial"/>
              </w:rPr>
            </w:pPr>
            <w:r w:rsidRPr="003B0A31">
              <w:rPr>
                <w:rFonts w:ascii="Arial" w:hAnsi="Arial" w:cs="Arial"/>
              </w:rPr>
              <w:t>2N4895</w:t>
            </w:r>
          </w:p>
        </w:tc>
        <w:tc>
          <w:tcPr>
            <w:tcW w:w="2595" w:type="dxa"/>
          </w:tcPr>
          <w:p w14:paraId="7335F6A6" w14:textId="77777777" w:rsidR="00032523" w:rsidRPr="003B0A31" w:rsidRDefault="00032523" w:rsidP="00032523">
            <w:pPr>
              <w:jc w:val="center"/>
              <w:rPr>
                <w:rFonts w:ascii="Arial" w:hAnsi="Arial" w:cs="Arial"/>
              </w:rPr>
            </w:pPr>
            <w:r w:rsidRPr="003B0A31">
              <w:rPr>
                <w:rFonts w:ascii="Arial" w:hAnsi="Arial" w:cs="Arial"/>
              </w:rPr>
              <w:t>2N5784</w:t>
            </w:r>
          </w:p>
        </w:tc>
        <w:tc>
          <w:tcPr>
            <w:tcW w:w="2478" w:type="dxa"/>
          </w:tcPr>
          <w:p w14:paraId="784439F9" w14:textId="77777777" w:rsidR="00032523" w:rsidRPr="003B0A31" w:rsidRDefault="00032523" w:rsidP="00032523">
            <w:pPr>
              <w:jc w:val="center"/>
              <w:rPr>
                <w:rFonts w:ascii="Arial" w:hAnsi="Arial" w:cs="Arial"/>
              </w:rPr>
            </w:pPr>
            <w:r w:rsidRPr="003B0A31">
              <w:rPr>
                <w:rFonts w:ascii="Arial" w:hAnsi="Arial" w:cs="Arial"/>
              </w:rPr>
              <w:t>2N5785</w:t>
            </w:r>
          </w:p>
        </w:tc>
        <w:tc>
          <w:tcPr>
            <w:tcW w:w="2537" w:type="dxa"/>
          </w:tcPr>
          <w:p w14:paraId="6C70EAD5" w14:textId="77777777" w:rsidR="00032523" w:rsidRPr="003B0A31" w:rsidRDefault="00032523" w:rsidP="00032523">
            <w:pPr>
              <w:rPr>
                <w:rFonts w:ascii="Arial" w:hAnsi="Arial" w:cs="Arial"/>
              </w:rPr>
            </w:pPr>
          </w:p>
        </w:tc>
      </w:tr>
      <w:tr w:rsidR="00032523" w14:paraId="644548BA" w14:textId="77777777" w:rsidTr="00AD2418">
        <w:tc>
          <w:tcPr>
            <w:tcW w:w="2568" w:type="dxa"/>
          </w:tcPr>
          <w:p w14:paraId="3B618EA7" w14:textId="77777777" w:rsidR="00032523" w:rsidRPr="003B0A31" w:rsidRDefault="00032523" w:rsidP="00032523">
            <w:pPr>
              <w:jc w:val="center"/>
              <w:rPr>
                <w:rFonts w:ascii="Arial" w:hAnsi="Arial" w:cs="Arial"/>
              </w:rPr>
            </w:pPr>
            <w:r w:rsidRPr="003B0A31">
              <w:rPr>
                <w:rFonts w:ascii="Arial" w:hAnsi="Arial" w:cs="Arial"/>
              </w:rPr>
              <w:t>2N5786</w:t>
            </w:r>
          </w:p>
        </w:tc>
        <w:tc>
          <w:tcPr>
            <w:tcW w:w="2595" w:type="dxa"/>
          </w:tcPr>
          <w:p w14:paraId="28AA8113" w14:textId="77777777" w:rsidR="00032523" w:rsidRPr="003B0A31" w:rsidRDefault="00032523" w:rsidP="00032523">
            <w:pPr>
              <w:jc w:val="center"/>
              <w:rPr>
                <w:rFonts w:ascii="Arial" w:hAnsi="Arial" w:cs="Arial"/>
              </w:rPr>
            </w:pPr>
          </w:p>
        </w:tc>
        <w:tc>
          <w:tcPr>
            <w:tcW w:w="2478" w:type="dxa"/>
          </w:tcPr>
          <w:p w14:paraId="302678AA" w14:textId="77777777" w:rsidR="00032523" w:rsidRPr="003B0A31" w:rsidRDefault="00032523" w:rsidP="00032523">
            <w:pPr>
              <w:jc w:val="center"/>
              <w:rPr>
                <w:rFonts w:ascii="Arial" w:hAnsi="Arial" w:cs="Arial"/>
              </w:rPr>
            </w:pPr>
          </w:p>
        </w:tc>
        <w:tc>
          <w:tcPr>
            <w:tcW w:w="2537" w:type="dxa"/>
          </w:tcPr>
          <w:p w14:paraId="4EEFE587" w14:textId="77777777" w:rsidR="00032523" w:rsidRPr="003B0A31" w:rsidRDefault="00032523" w:rsidP="00032523">
            <w:pPr>
              <w:rPr>
                <w:rFonts w:ascii="Arial" w:hAnsi="Arial" w:cs="Arial"/>
              </w:rPr>
            </w:pPr>
          </w:p>
        </w:tc>
      </w:tr>
    </w:tbl>
    <w:p w14:paraId="5103FBDC" w14:textId="77777777" w:rsidR="00B8183E" w:rsidRDefault="00B8183E" w:rsidP="00E4099D">
      <w:pPr>
        <w:ind w:left="360" w:firstLine="720"/>
        <w:rPr>
          <w:rFonts w:ascii="Arial" w:hAnsi="Arial" w:cs="Arial"/>
          <w:b/>
          <w:bCs/>
          <w:sz w:val="22"/>
          <w:szCs w:val="22"/>
          <w:u w:val="single"/>
        </w:rPr>
      </w:pPr>
    </w:p>
    <w:p w14:paraId="20E1FD2B" w14:textId="77777777" w:rsidR="00E4099D" w:rsidRPr="00813932" w:rsidRDefault="00B8183E" w:rsidP="00E4099D">
      <w:pPr>
        <w:ind w:left="360" w:firstLine="720"/>
        <w:rPr>
          <w:rFonts w:ascii="Arial" w:hAnsi="Arial" w:cs="Arial"/>
          <w:b/>
          <w:bCs/>
          <w:sz w:val="22"/>
          <w:szCs w:val="22"/>
          <w:u w:val="single"/>
        </w:rPr>
      </w:pPr>
      <w:r>
        <w:rPr>
          <w:rFonts w:ascii="Arial" w:hAnsi="Arial" w:cs="Arial"/>
          <w:b/>
          <w:bCs/>
          <w:sz w:val="22"/>
          <w:szCs w:val="22"/>
          <w:u w:val="single"/>
        </w:rPr>
        <w:br w:type="page"/>
      </w:r>
    </w:p>
    <w:p w14:paraId="18BA10B9"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3520423A" w14:textId="77777777" w:rsidR="00936427" w:rsidRDefault="00936427" w:rsidP="0005006C">
      <w:pPr>
        <w:spacing w:after="40"/>
        <w:ind w:left="1080" w:right="288"/>
        <w:outlineLvl w:val="0"/>
        <w:rPr>
          <w:rFonts w:ascii="Arial" w:hAnsi="Arial" w:cs="Arial"/>
          <w:b/>
          <w:bCs/>
          <w:sz w:val="22"/>
          <w:szCs w:val="22"/>
          <w:u w:val="single"/>
        </w:rPr>
      </w:pPr>
    </w:p>
    <w:p w14:paraId="31998DAD"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6ADD012F"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544BBDD5" w14:textId="77777777" w:rsidTr="006732E8">
        <w:trPr>
          <w:trHeight w:val="467"/>
        </w:trPr>
        <w:tc>
          <w:tcPr>
            <w:tcW w:w="2361" w:type="dxa"/>
            <w:shd w:val="clear" w:color="auto" w:fill="auto"/>
            <w:vAlign w:val="center"/>
          </w:tcPr>
          <w:p w14:paraId="3B835206"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37EE8406"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C77B242" w14:textId="77777777" w:rsidTr="006732E8">
        <w:trPr>
          <w:trHeight w:val="359"/>
        </w:trPr>
        <w:tc>
          <w:tcPr>
            <w:tcW w:w="2361" w:type="dxa"/>
            <w:vMerge w:val="restart"/>
            <w:shd w:val="clear" w:color="auto" w:fill="auto"/>
            <w:vAlign w:val="center"/>
          </w:tcPr>
          <w:p w14:paraId="78BE848B"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3FEFC57A"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7B8C0B5" w14:textId="77777777" w:rsidTr="006732E8">
        <w:trPr>
          <w:trHeight w:val="350"/>
        </w:trPr>
        <w:tc>
          <w:tcPr>
            <w:tcW w:w="2361" w:type="dxa"/>
            <w:vMerge/>
            <w:shd w:val="clear" w:color="auto" w:fill="auto"/>
            <w:vAlign w:val="center"/>
          </w:tcPr>
          <w:p w14:paraId="46FE7F1E"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2C5F8687"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0DAA8423" w14:textId="77777777" w:rsidTr="006732E8">
        <w:trPr>
          <w:trHeight w:val="350"/>
        </w:trPr>
        <w:tc>
          <w:tcPr>
            <w:tcW w:w="2361" w:type="dxa"/>
            <w:vMerge/>
            <w:shd w:val="clear" w:color="auto" w:fill="auto"/>
            <w:vAlign w:val="center"/>
          </w:tcPr>
          <w:p w14:paraId="35C5CD86"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006A6B7E"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52FF2806" w14:textId="77777777" w:rsidTr="006732E8">
        <w:trPr>
          <w:trHeight w:val="440"/>
        </w:trPr>
        <w:tc>
          <w:tcPr>
            <w:tcW w:w="2361" w:type="dxa"/>
            <w:shd w:val="clear" w:color="auto" w:fill="auto"/>
            <w:vAlign w:val="center"/>
          </w:tcPr>
          <w:p w14:paraId="619BF181"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368CCF72"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0D72CE7C" w14:textId="77777777" w:rsidTr="006732E8">
        <w:trPr>
          <w:trHeight w:val="359"/>
        </w:trPr>
        <w:tc>
          <w:tcPr>
            <w:tcW w:w="2361" w:type="dxa"/>
            <w:shd w:val="clear" w:color="auto" w:fill="auto"/>
            <w:vAlign w:val="center"/>
          </w:tcPr>
          <w:p w14:paraId="21AF3F54"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5B1D487D"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2F94FC7D" w14:textId="77777777" w:rsidTr="001E1893">
        <w:trPr>
          <w:trHeight w:val="530"/>
        </w:trPr>
        <w:tc>
          <w:tcPr>
            <w:tcW w:w="2361" w:type="dxa"/>
            <w:shd w:val="clear" w:color="auto" w:fill="auto"/>
            <w:vAlign w:val="center"/>
          </w:tcPr>
          <w:p w14:paraId="0868342E"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20A686FB"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1CB02706" w14:textId="77777777" w:rsidTr="006732E8">
        <w:trPr>
          <w:trHeight w:val="422"/>
        </w:trPr>
        <w:tc>
          <w:tcPr>
            <w:tcW w:w="2361" w:type="dxa"/>
            <w:shd w:val="clear" w:color="auto" w:fill="auto"/>
            <w:vAlign w:val="center"/>
          </w:tcPr>
          <w:p w14:paraId="01A70ED2"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00F045BD" w14:textId="77777777" w:rsidR="007D2C66" w:rsidRPr="001E1893" w:rsidRDefault="007D2C66" w:rsidP="001E1893">
            <w:pPr>
              <w:spacing w:after="40"/>
              <w:ind w:right="936"/>
              <w:outlineLvl w:val="0"/>
              <w:rPr>
                <w:rFonts w:ascii="Arial" w:hAnsi="Arial" w:cs="Arial"/>
                <w:b/>
                <w:bCs/>
                <w:sz w:val="22"/>
                <w:szCs w:val="22"/>
                <w:u w:val="single"/>
              </w:rPr>
            </w:pPr>
          </w:p>
        </w:tc>
      </w:tr>
    </w:tbl>
    <w:p w14:paraId="2CD5DB78" w14:textId="77777777" w:rsidR="00C252EA" w:rsidRPr="00EE15FA" w:rsidRDefault="00C252EA" w:rsidP="00262C44">
      <w:pPr>
        <w:pStyle w:val="BlockText"/>
        <w:ind w:left="0"/>
        <w:outlineLvl w:val="0"/>
        <w:rPr>
          <w:b/>
          <w:bCs/>
          <w:u w:val="single"/>
        </w:rPr>
      </w:pPr>
    </w:p>
    <w:sectPr w:rsidR="00C252EA" w:rsidRPr="00EE15FA" w:rsidSect="00DA118C">
      <w:headerReference w:type="default" r:id="rId11"/>
      <w:footerReference w:type="default" r:id="rId12"/>
      <w:pgSz w:w="12240" w:h="15840"/>
      <w:pgMar w:top="432" w:right="1267" w:bottom="432" w:left="43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9246" w14:textId="77777777" w:rsidR="00535051" w:rsidRDefault="00535051">
      <w:r>
        <w:separator/>
      </w:r>
    </w:p>
  </w:endnote>
  <w:endnote w:type="continuationSeparator" w:id="0">
    <w:p w14:paraId="17F13C3E"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0BB"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307E3446"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CD379F">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CD379F">
      <w:rPr>
        <w:rFonts w:ascii="Arial" w:hAnsi="Arial" w:cs="Arial"/>
        <w:b/>
        <w:noProof/>
      </w:rPr>
      <w:t>3</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74A84010"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76EC" w14:textId="77777777" w:rsidR="00535051" w:rsidRDefault="00535051">
      <w:r>
        <w:separator/>
      </w:r>
    </w:p>
  </w:footnote>
  <w:footnote w:type="continuationSeparator" w:id="0">
    <w:p w14:paraId="465E156F"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9DAB" w14:textId="77777777" w:rsidR="005D67B5" w:rsidRDefault="00C139E9">
    <w:pPr>
      <w:pStyle w:val="Header"/>
      <w:tabs>
        <w:tab w:val="left" w:pos="720"/>
      </w:tabs>
      <w:rPr>
        <w:rFonts w:ascii="Arial" w:hAnsi="Arial"/>
        <w:sz w:val="16"/>
      </w:rPr>
    </w:pPr>
    <w:r>
      <w:rPr>
        <w:rFonts w:ascii="Arial" w:hAnsi="Arial"/>
        <w:noProof/>
        <w:sz w:val="32"/>
      </w:rPr>
      <w:pict w14:anchorId="74BD18BD">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44F74458"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DD094C">
                  <w:rPr>
                    <w:rFonts w:ascii="Arial" w:hAnsi="Arial" w:cs="Arial"/>
                    <w:b/>
                    <w:bCs/>
                    <w:color w:val="000000"/>
                    <w:sz w:val="28"/>
                  </w:rPr>
                  <w:t xml:space="preserve"> 177</w:t>
                </w:r>
              </w:p>
              <w:p w14:paraId="5D05AA8D" w14:textId="77777777" w:rsidR="00BA3355" w:rsidRDefault="00BA3355" w:rsidP="00BA3355">
                <w:pPr>
                  <w:pStyle w:val="Heading3"/>
                  <w:tabs>
                    <w:tab w:val="left" w:pos="900"/>
                  </w:tabs>
                  <w:jc w:val="center"/>
                  <w:rPr>
                    <w:rFonts w:cs="Arial"/>
                    <w:sz w:val="28"/>
                  </w:rPr>
                </w:pPr>
                <w:r w:rsidRPr="002A7160">
                  <w:rPr>
                    <w:rFonts w:cs="Arial"/>
                    <w:sz w:val="28"/>
                  </w:rPr>
                  <w:t>Notification Date:</w:t>
                </w:r>
              </w:p>
              <w:p w14:paraId="3D6CC11C" w14:textId="77777777" w:rsidR="00E03BC7" w:rsidRPr="00E03BC7" w:rsidRDefault="00E03BC7" w:rsidP="00E03BC7">
                <w:pPr>
                  <w:jc w:val="center"/>
                  <w:rPr>
                    <w:rFonts w:ascii="Arial" w:hAnsi="Arial" w:cs="Arial"/>
                    <w:b/>
                    <w:sz w:val="28"/>
                    <w:szCs w:val="28"/>
                  </w:rPr>
                </w:pPr>
                <w:r w:rsidRPr="00E03BC7">
                  <w:rPr>
                    <w:rFonts w:ascii="Arial" w:hAnsi="Arial" w:cs="Arial"/>
                    <w:b/>
                    <w:sz w:val="28"/>
                    <w:szCs w:val="28"/>
                  </w:rPr>
                  <w:t xml:space="preserve">September </w:t>
                </w:r>
                <w:r w:rsidR="00CD379F">
                  <w:rPr>
                    <w:rFonts w:ascii="Arial" w:hAnsi="Arial" w:cs="Arial"/>
                    <w:b/>
                    <w:sz w:val="28"/>
                    <w:szCs w:val="28"/>
                  </w:rPr>
                  <w:t>30</w:t>
                </w:r>
                <w:r w:rsidRPr="00E03BC7">
                  <w:rPr>
                    <w:rFonts w:ascii="Arial" w:hAnsi="Arial" w:cs="Arial"/>
                    <w:b/>
                    <w:sz w:val="28"/>
                    <w:szCs w:val="28"/>
                  </w:rPr>
                  <w:t>, 2019</w:t>
                </w:r>
              </w:p>
              <w:p w14:paraId="10391981" w14:textId="77777777" w:rsidR="00BA3355" w:rsidRPr="00E77548" w:rsidRDefault="00BA3355" w:rsidP="00BA3355">
                <w:pPr>
                  <w:jc w:val="center"/>
                </w:pPr>
              </w:p>
              <w:p w14:paraId="79942487" w14:textId="77777777" w:rsidR="00BA3355" w:rsidRPr="00C252EA" w:rsidRDefault="00BA3355" w:rsidP="00BA3355"/>
            </w:txbxContent>
          </v:textbox>
          <w10:wrap type="square"/>
        </v:shape>
      </w:pict>
    </w:r>
    <w:r w:rsidR="005D67B5">
      <w:rPr>
        <w:rFonts w:ascii="Arial" w:hAnsi="Arial"/>
        <w:sz w:val="32"/>
      </w:rPr>
      <w:t xml:space="preserve"> </w:t>
    </w:r>
    <w:r>
      <w:rPr>
        <w:rFonts w:ascii="Arial" w:hAnsi="Arial"/>
        <w:noProof/>
        <w:sz w:val="32"/>
      </w:rPr>
      <w:pict w14:anchorId="156B0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entral_logo_main" style="width:139.5pt;height:75.75pt;visibility:visible" o:ole="">
          <v:imagedata r:id="rId1" o:title="central_logo_main"/>
        </v:shape>
      </w:pict>
    </w:r>
    <w:r w:rsidR="005D67B5">
      <w:rPr>
        <w:rFonts w:ascii="Arial" w:hAnsi="Arial"/>
        <w:sz w:val="16"/>
      </w:rPr>
      <w:tab/>
    </w:r>
  </w:p>
  <w:p w14:paraId="265F9120" w14:textId="77777777" w:rsidR="005D67B5" w:rsidRPr="00D83B79" w:rsidRDefault="00C139E9"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3B4F3099" w14:textId="77777777" w:rsidR="005D67B5" w:rsidRDefault="00C139E9">
    <w:pPr>
      <w:pStyle w:val="Header"/>
      <w:rPr>
        <w:b/>
        <w:bCs/>
      </w:rPr>
    </w:pPr>
    <w:hyperlink r:id="rId3" w:history="1">
      <w:r w:rsidR="00EF3F39">
        <w:rPr>
          <w:rStyle w:val="Hyperlink"/>
        </w:rPr>
        <w:t>https://www.centralsemi.com/process-change-notices</w:t>
      </w:r>
    </w:hyperlink>
    <w:r w:rsidR="005D67B5">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056F6"/>
    <w:rsid w:val="00013443"/>
    <w:rsid w:val="000137B8"/>
    <w:rsid w:val="00014689"/>
    <w:rsid w:val="00032523"/>
    <w:rsid w:val="00036FDC"/>
    <w:rsid w:val="0005006C"/>
    <w:rsid w:val="0006582E"/>
    <w:rsid w:val="00082E32"/>
    <w:rsid w:val="000910AC"/>
    <w:rsid w:val="000A4978"/>
    <w:rsid w:val="000B2D65"/>
    <w:rsid w:val="000C4495"/>
    <w:rsid w:val="000F00A8"/>
    <w:rsid w:val="00116622"/>
    <w:rsid w:val="00133383"/>
    <w:rsid w:val="00144FDB"/>
    <w:rsid w:val="00155A51"/>
    <w:rsid w:val="001D5E0C"/>
    <w:rsid w:val="001E1893"/>
    <w:rsid w:val="001F09EF"/>
    <w:rsid w:val="002031DC"/>
    <w:rsid w:val="002101C1"/>
    <w:rsid w:val="002213F1"/>
    <w:rsid w:val="00227168"/>
    <w:rsid w:val="00236FDA"/>
    <w:rsid w:val="002446B5"/>
    <w:rsid w:val="00247E96"/>
    <w:rsid w:val="00255ED5"/>
    <w:rsid w:val="00262C44"/>
    <w:rsid w:val="00262C86"/>
    <w:rsid w:val="0026443C"/>
    <w:rsid w:val="00285439"/>
    <w:rsid w:val="00294440"/>
    <w:rsid w:val="002D04F5"/>
    <w:rsid w:val="002E753F"/>
    <w:rsid w:val="002F07F6"/>
    <w:rsid w:val="003424B2"/>
    <w:rsid w:val="003448BB"/>
    <w:rsid w:val="00344A3F"/>
    <w:rsid w:val="00351780"/>
    <w:rsid w:val="003828CA"/>
    <w:rsid w:val="00390357"/>
    <w:rsid w:val="00396447"/>
    <w:rsid w:val="003972A4"/>
    <w:rsid w:val="003B0A31"/>
    <w:rsid w:val="003D0183"/>
    <w:rsid w:val="003F0FA3"/>
    <w:rsid w:val="003F5C3A"/>
    <w:rsid w:val="003F724C"/>
    <w:rsid w:val="00405B52"/>
    <w:rsid w:val="00420541"/>
    <w:rsid w:val="00433A85"/>
    <w:rsid w:val="004939AE"/>
    <w:rsid w:val="004C5C8F"/>
    <w:rsid w:val="004D2899"/>
    <w:rsid w:val="004E1FD0"/>
    <w:rsid w:val="005244FF"/>
    <w:rsid w:val="0053297B"/>
    <w:rsid w:val="00535051"/>
    <w:rsid w:val="0054409B"/>
    <w:rsid w:val="0054538A"/>
    <w:rsid w:val="005478A2"/>
    <w:rsid w:val="00550029"/>
    <w:rsid w:val="00554FF8"/>
    <w:rsid w:val="00576DF8"/>
    <w:rsid w:val="005851CB"/>
    <w:rsid w:val="0059349B"/>
    <w:rsid w:val="00596793"/>
    <w:rsid w:val="005A53A9"/>
    <w:rsid w:val="005A7C15"/>
    <w:rsid w:val="005D67B5"/>
    <w:rsid w:val="0060064B"/>
    <w:rsid w:val="006012FF"/>
    <w:rsid w:val="00611669"/>
    <w:rsid w:val="00651EAA"/>
    <w:rsid w:val="00654C55"/>
    <w:rsid w:val="00656DB3"/>
    <w:rsid w:val="006708A5"/>
    <w:rsid w:val="006732E8"/>
    <w:rsid w:val="006A3152"/>
    <w:rsid w:val="006E3819"/>
    <w:rsid w:val="007102D9"/>
    <w:rsid w:val="00711B3B"/>
    <w:rsid w:val="00711CB6"/>
    <w:rsid w:val="0073308D"/>
    <w:rsid w:val="00737FF6"/>
    <w:rsid w:val="00755AA5"/>
    <w:rsid w:val="00763815"/>
    <w:rsid w:val="007777E1"/>
    <w:rsid w:val="007920EB"/>
    <w:rsid w:val="00794B5E"/>
    <w:rsid w:val="007A5AB5"/>
    <w:rsid w:val="007B0306"/>
    <w:rsid w:val="007D1EC7"/>
    <w:rsid w:val="007D2C66"/>
    <w:rsid w:val="007E53BB"/>
    <w:rsid w:val="007F0654"/>
    <w:rsid w:val="007F1823"/>
    <w:rsid w:val="008112A4"/>
    <w:rsid w:val="00811FB4"/>
    <w:rsid w:val="00820751"/>
    <w:rsid w:val="00824E89"/>
    <w:rsid w:val="008C0BC0"/>
    <w:rsid w:val="008C3858"/>
    <w:rsid w:val="008E12A3"/>
    <w:rsid w:val="008E1DF6"/>
    <w:rsid w:val="00923934"/>
    <w:rsid w:val="00926076"/>
    <w:rsid w:val="00927820"/>
    <w:rsid w:val="00936427"/>
    <w:rsid w:val="009371E4"/>
    <w:rsid w:val="009415B9"/>
    <w:rsid w:val="00943714"/>
    <w:rsid w:val="00954B4A"/>
    <w:rsid w:val="00981D61"/>
    <w:rsid w:val="009873F0"/>
    <w:rsid w:val="00990407"/>
    <w:rsid w:val="009A0429"/>
    <w:rsid w:val="009B070C"/>
    <w:rsid w:val="009B18F4"/>
    <w:rsid w:val="009C235C"/>
    <w:rsid w:val="009C3170"/>
    <w:rsid w:val="009C32A2"/>
    <w:rsid w:val="009D53C0"/>
    <w:rsid w:val="009F7E07"/>
    <w:rsid w:val="00A020F1"/>
    <w:rsid w:val="00A455F7"/>
    <w:rsid w:val="00A614F2"/>
    <w:rsid w:val="00A71308"/>
    <w:rsid w:val="00A735D3"/>
    <w:rsid w:val="00A757A2"/>
    <w:rsid w:val="00A84F0E"/>
    <w:rsid w:val="00A96A4B"/>
    <w:rsid w:val="00AD0F1B"/>
    <w:rsid w:val="00B05B4A"/>
    <w:rsid w:val="00B06759"/>
    <w:rsid w:val="00B340D7"/>
    <w:rsid w:val="00B42BAD"/>
    <w:rsid w:val="00B457E3"/>
    <w:rsid w:val="00B52FA8"/>
    <w:rsid w:val="00B56384"/>
    <w:rsid w:val="00B61657"/>
    <w:rsid w:val="00B717C8"/>
    <w:rsid w:val="00B8183E"/>
    <w:rsid w:val="00BA3355"/>
    <w:rsid w:val="00BB44B2"/>
    <w:rsid w:val="00BD2722"/>
    <w:rsid w:val="00C003A8"/>
    <w:rsid w:val="00C139E9"/>
    <w:rsid w:val="00C24E2D"/>
    <w:rsid w:val="00C252EA"/>
    <w:rsid w:val="00C82B7C"/>
    <w:rsid w:val="00CA1691"/>
    <w:rsid w:val="00CA68BE"/>
    <w:rsid w:val="00CD379F"/>
    <w:rsid w:val="00D37659"/>
    <w:rsid w:val="00D62272"/>
    <w:rsid w:val="00D64607"/>
    <w:rsid w:val="00D6629C"/>
    <w:rsid w:val="00D81D44"/>
    <w:rsid w:val="00D83B79"/>
    <w:rsid w:val="00D85DD6"/>
    <w:rsid w:val="00D917DD"/>
    <w:rsid w:val="00DA118C"/>
    <w:rsid w:val="00DB28EE"/>
    <w:rsid w:val="00DB45D3"/>
    <w:rsid w:val="00DC46E9"/>
    <w:rsid w:val="00DD094C"/>
    <w:rsid w:val="00DD129D"/>
    <w:rsid w:val="00DD212F"/>
    <w:rsid w:val="00DF3BF6"/>
    <w:rsid w:val="00E03BC7"/>
    <w:rsid w:val="00E138D4"/>
    <w:rsid w:val="00E154CC"/>
    <w:rsid w:val="00E22A09"/>
    <w:rsid w:val="00E4099D"/>
    <w:rsid w:val="00E440F8"/>
    <w:rsid w:val="00E50F08"/>
    <w:rsid w:val="00EA22C4"/>
    <w:rsid w:val="00EB273A"/>
    <w:rsid w:val="00EC43D4"/>
    <w:rsid w:val="00ED2438"/>
    <w:rsid w:val="00EE15FA"/>
    <w:rsid w:val="00EE2FFB"/>
    <w:rsid w:val="00EF3F39"/>
    <w:rsid w:val="00F05A68"/>
    <w:rsid w:val="00F11CF0"/>
    <w:rsid w:val="00F26907"/>
    <w:rsid w:val="00F42A3D"/>
    <w:rsid w:val="00F62ADB"/>
    <w:rsid w:val="00F646AF"/>
    <w:rsid w:val="00F64EB1"/>
    <w:rsid w:val="00F74803"/>
    <w:rsid w:val="00F75F40"/>
    <w:rsid w:val="00FA7147"/>
    <w:rsid w:val="00FC382F"/>
    <w:rsid w:val="00FC430E"/>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14BDAEE"/>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3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centralsemi.com/process-change-notices" TargetMode="External"/><Relationship Id="rId2" Type="http://schemas.openxmlformats.org/officeDocument/2006/relationships/hyperlink" Target="mailto:processchange@centralsemi.com" TargetMode="External"/><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A6EF-FD04-45DB-AAB0-73F7E0DB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59</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2776</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13</cp:revision>
  <cp:lastPrinted>2019-09-30T18:53:00Z</cp:lastPrinted>
  <dcterms:created xsi:type="dcterms:W3CDTF">2016-07-29T13:55:00Z</dcterms:created>
  <dcterms:modified xsi:type="dcterms:W3CDTF">2021-09-22T13:32:00Z</dcterms:modified>
</cp:coreProperties>
</file>