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524C84CD">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37DCF0F6" w:rsidR="00131296" w:rsidRPr="00216F22" w:rsidRDefault="00131296" w:rsidP="00131296">
      <w:pPr>
        <w:spacing w:after="0"/>
        <w:jc w:val="center"/>
        <w:rPr>
          <w:sz w:val="24"/>
          <w:szCs w:val="24"/>
        </w:rPr>
      </w:pPr>
      <w:r w:rsidRPr="00216F22">
        <w:rPr>
          <w:sz w:val="24"/>
          <w:szCs w:val="24"/>
        </w:rPr>
        <w:t xml:space="preserve">Package: </w:t>
      </w:r>
      <w:r w:rsidR="00A90104">
        <w:rPr>
          <w:sz w:val="24"/>
          <w:szCs w:val="24"/>
        </w:rPr>
        <w:t>SOT-523</w:t>
      </w:r>
    </w:p>
    <w:p w14:paraId="7768E52C" w14:textId="77777777" w:rsidR="00131296" w:rsidRDefault="00131296" w:rsidP="00131296">
      <w:pPr>
        <w:spacing w:after="0"/>
        <w:jc w:val="center"/>
      </w:pPr>
    </w:p>
    <w:p w14:paraId="0E2CC4C5" w14:textId="6ADA7D14" w:rsidR="00D476EC" w:rsidRDefault="00A90104" w:rsidP="00131296">
      <w:pPr>
        <w:jc w:val="center"/>
      </w:pPr>
      <w:r w:rsidRPr="00A90104">
        <w:rPr>
          <w:noProof/>
        </w:rPr>
        <w:drawing>
          <wp:inline distT="0" distB="0" distL="0" distR="0" wp14:anchorId="5AFD62C6" wp14:editId="021392E5">
            <wp:extent cx="1177747" cy="914400"/>
            <wp:effectExtent l="0" t="0" r="3810" b="0"/>
            <wp:docPr id="2" name="Picture 2"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lectronics&#10;&#10;Description automatically generated"/>
                    <pic:cNvPicPr/>
                  </pic:nvPicPr>
                  <pic:blipFill>
                    <a:blip r:embed="rId7"/>
                    <a:stretch>
                      <a:fillRect/>
                    </a:stretch>
                  </pic:blipFill>
                  <pic:spPr>
                    <a:xfrm>
                      <a:off x="0" y="0"/>
                      <a:ext cx="1177747" cy="914400"/>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77777777" w:rsidR="00131296" w:rsidRPr="00A7270B" w:rsidRDefault="00131296" w:rsidP="00131296">
      <w:pPr>
        <w:rPr>
          <w:b/>
          <w:u w:val="single"/>
        </w:rPr>
      </w:pPr>
      <w:r w:rsidRPr="00A7270B">
        <w:rPr>
          <w:b/>
          <w:u w:val="single"/>
        </w:rPr>
        <w:lastRenderedPageBreak/>
        <w:t>P</w:t>
      </w:r>
      <w:r w:rsidR="00717F12">
        <w:rPr>
          <w:b/>
          <w:u w:val="single"/>
        </w:rPr>
        <w:t>ackage</w:t>
      </w:r>
      <w:r w:rsidRPr="00A7270B">
        <w:rPr>
          <w:b/>
          <w:u w:val="single"/>
        </w:rPr>
        <w:t xml:space="preserve"> D</w:t>
      </w:r>
      <w:r w:rsidR="00717F12">
        <w:rPr>
          <w:b/>
          <w:u w:val="single"/>
        </w:rPr>
        <w:t>etails</w:t>
      </w:r>
    </w:p>
    <w:p w14:paraId="2915F9DE" w14:textId="1B9D8980" w:rsidR="00F22EEC" w:rsidRDefault="00B21B3C" w:rsidP="00131296">
      <w:pPr>
        <w:spacing w:after="0"/>
      </w:pPr>
      <w:r w:rsidRPr="00B21B3C">
        <w:rPr>
          <w:noProof/>
        </w:rPr>
        <w:drawing>
          <wp:inline distT="0" distB="0" distL="0" distR="0" wp14:anchorId="05B0BD15" wp14:editId="68529057">
            <wp:extent cx="6639852" cy="7773485"/>
            <wp:effectExtent l="0" t="0" r="8890"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8"/>
                    <a:stretch>
                      <a:fillRect/>
                    </a:stretch>
                  </pic:blipFill>
                  <pic:spPr>
                    <a:xfrm>
                      <a:off x="0" y="0"/>
                      <a:ext cx="6639852" cy="7773485"/>
                    </a:xfrm>
                    <a:prstGeom prst="rect">
                      <a:avLst/>
                    </a:prstGeom>
                  </pic:spPr>
                </pic:pic>
              </a:graphicData>
            </a:graphic>
          </wp:inline>
        </w:drawing>
      </w:r>
    </w:p>
    <w:p w14:paraId="500EB6EA" w14:textId="42783EE9" w:rsidR="00131296" w:rsidRDefault="00131296"/>
    <w:p w14:paraId="1A123A4D" w14:textId="485364A7" w:rsidR="00B21B3C" w:rsidRDefault="00B21B3C"/>
    <w:p w14:paraId="42493BDA" w14:textId="77777777" w:rsidR="00B21B3C" w:rsidRDefault="00B21B3C"/>
    <w:p w14:paraId="5F8C1D4D" w14:textId="17F00993"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6EAC0CFD" w14:textId="1D5ABA2B" w:rsidR="00A90104" w:rsidRPr="00A90104" w:rsidRDefault="00A90104" w:rsidP="00F27817">
      <w:pPr>
        <w:spacing w:after="0" w:line="240" w:lineRule="auto"/>
        <w:jc w:val="center"/>
        <w:rPr>
          <w:rFonts w:ascii="Arial" w:eastAsia="Times New Roman" w:hAnsi="Arial" w:cs="Times New Roman"/>
          <w:bCs/>
          <w:szCs w:val="20"/>
        </w:rPr>
      </w:pPr>
      <w:r>
        <w:rPr>
          <w:rFonts w:ascii="Arial" w:eastAsia="Times New Roman" w:hAnsi="Arial" w:cs="Times New Roman"/>
          <w:bCs/>
          <w:szCs w:val="20"/>
        </w:rPr>
        <w:t>P/N: BC846BT</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311D20" w:rsidRPr="00311D20" w14:paraId="22A75D2D" w14:textId="77777777" w:rsidTr="00311D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908DD" w14:textId="77777777" w:rsidR="00311D20" w:rsidRPr="00311D20" w:rsidRDefault="00311D20" w:rsidP="00311D20">
            <w:pPr>
              <w:spacing w:after="0" w:line="240" w:lineRule="auto"/>
              <w:rPr>
                <w:rFonts w:ascii="Calibri" w:eastAsia="Times New Roman" w:hAnsi="Calibri" w:cs="Calibri"/>
                <w:b/>
                <w:bCs/>
              </w:rPr>
            </w:pPr>
            <w:r w:rsidRPr="00311D20">
              <w:rPr>
                <w:rFonts w:ascii="Calibri" w:eastAsia="Times New Roman" w:hAnsi="Calibri" w:cs="Calibri"/>
                <w:b/>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065D70F"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1DF82CF3"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4E1193A"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A91B3B0" w14:textId="78687105" w:rsidR="00311D20" w:rsidRPr="00311D20" w:rsidRDefault="00311D20" w:rsidP="00311D20">
            <w:pPr>
              <w:spacing w:after="0" w:line="240" w:lineRule="auto"/>
              <w:rPr>
                <w:rFonts w:ascii="Calibri" w:eastAsia="Times New Roman" w:hAnsi="Calibri" w:cs="Calibri"/>
              </w:rPr>
            </w:pPr>
            <w:r>
              <w:rPr>
                <w:rFonts w:ascii="Calibri" w:eastAsia="Times New Roman" w:hAnsi="Calibri" w:cs="Calibri"/>
              </w:rPr>
              <w:t>Pass</w:t>
            </w:r>
          </w:p>
        </w:tc>
      </w:tr>
      <w:tr w:rsidR="00311D20" w:rsidRPr="00311D20" w14:paraId="542BF01C" w14:textId="77777777" w:rsidTr="00311D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52F4" w14:textId="77777777" w:rsidR="00311D20" w:rsidRPr="00311D20" w:rsidRDefault="00311D20" w:rsidP="00311D20">
            <w:pPr>
              <w:spacing w:after="0" w:line="240" w:lineRule="auto"/>
              <w:rPr>
                <w:rFonts w:ascii="Calibri" w:eastAsia="Times New Roman" w:hAnsi="Calibri" w:cs="Calibri"/>
                <w:b/>
                <w:bCs/>
              </w:rPr>
            </w:pPr>
            <w:r w:rsidRPr="00311D20">
              <w:rPr>
                <w:rFonts w:ascii="Calibri" w:eastAsia="Times New Roman" w:hAnsi="Calibri" w:cs="Calibri"/>
                <w:b/>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FB118AD"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480CB456"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A6F1B17"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36EFEA7" w14:textId="354640C2" w:rsidR="00311D20" w:rsidRPr="00311D20" w:rsidRDefault="00311D20" w:rsidP="00311D20">
            <w:pPr>
              <w:spacing w:after="0" w:line="240" w:lineRule="auto"/>
              <w:rPr>
                <w:rFonts w:ascii="Calibri" w:eastAsia="Times New Roman" w:hAnsi="Calibri" w:cs="Calibri"/>
              </w:rPr>
            </w:pPr>
            <w:r w:rsidRPr="0005110F">
              <w:rPr>
                <w:rFonts w:ascii="Calibri" w:eastAsia="Times New Roman" w:hAnsi="Calibri" w:cs="Calibri"/>
              </w:rPr>
              <w:t>Pass</w:t>
            </w:r>
          </w:p>
        </w:tc>
      </w:tr>
      <w:tr w:rsidR="00311D20" w:rsidRPr="00311D20" w14:paraId="50205AAD" w14:textId="77777777" w:rsidTr="00311D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738CA" w14:textId="77777777" w:rsidR="00311D20" w:rsidRPr="00311D20" w:rsidRDefault="00311D20" w:rsidP="00311D20">
            <w:pPr>
              <w:spacing w:after="0" w:line="240" w:lineRule="auto"/>
              <w:rPr>
                <w:rFonts w:ascii="Calibri" w:eastAsia="Times New Roman" w:hAnsi="Calibri" w:cs="Calibri"/>
                <w:b/>
                <w:bCs/>
              </w:rPr>
            </w:pPr>
            <w:r w:rsidRPr="00311D20">
              <w:rPr>
                <w:rFonts w:ascii="Calibri" w:eastAsia="Times New Roman" w:hAnsi="Calibri" w:cs="Calibri"/>
                <w:b/>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E3A7653"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3DA18EE"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0FB46F1"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2DD555C" w14:textId="21234F5D" w:rsidR="00311D20" w:rsidRPr="00311D20" w:rsidRDefault="00311D20" w:rsidP="00311D20">
            <w:pPr>
              <w:spacing w:after="0" w:line="240" w:lineRule="auto"/>
              <w:rPr>
                <w:rFonts w:ascii="Calibri" w:eastAsia="Times New Roman" w:hAnsi="Calibri" w:cs="Calibri"/>
              </w:rPr>
            </w:pPr>
            <w:r w:rsidRPr="0005110F">
              <w:rPr>
                <w:rFonts w:ascii="Calibri" w:eastAsia="Times New Roman" w:hAnsi="Calibri" w:cs="Calibri"/>
              </w:rPr>
              <w:t>Pass</w:t>
            </w:r>
          </w:p>
        </w:tc>
      </w:tr>
      <w:tr w:rsidR="00311D20" w:rsidRPr="00311D20" w14:paraId="2F48CD11" w14:textId="77777777" w:rsidTr="00311D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377CB" w14:textId="77777777" w:rsidR="00311D20" w:rsidRPr="00311D20" w:rsidRDefault="00311D20" w:rsidP="00311D20">
            <w:pPr>
              <w:spacing w:after="0" w:line="240" w:lineRule="auto"/>
              <w:rPr>
                <w:rFonts w:ascii="Calibri" w:eastAsia="Times New Roman" w:hAnsi="Calibri" w:cs="Calibri"/>
                <w:b/>
                <w:bCs/>
              </w:rPr>
            </w:pPr>
            <w:r w:rsidRPr="00311D20">
              <w:rPr>
                <w:rFonts w:ascii="Calibri" w:eastAsia="Times New Roman" w:hAnsi="Calibri" w:cs="Calibri"/>
                <w:b/>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B574B2A"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400</w:t>
            </w:r>
          </w:p>
        </w:tc>
        <w:tc>
          <w:tcPr>
            <w:tcW w:w="2970" w:type="dxa"/>
            <w:tcBorders>
              <w:top w:val="single" w:sz="4" w:space="0" w:color="auto"/>
              <w:left w:val="nil"/>
              <w:bottom w:val="single" w:sz="4" w:space="0" w:color="auto"/>
              <w:right w:val="single" w:sz="4" w:space="0" w:color="auto"/>
            </w:tcBorders>
            <w:shd w:val="clear" w:color="auto" w:fill="auto"/>
          </w:tcPr>
          <w:p w14:paraId="4EEB485F"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344549B"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F6E8DF5" w14:textId="6FBA11BB" w:rsidR="00311D20" w:rsidRPr="00311D20" w:rsidRDefault="00311D20" w:rsidP="00311D20">
            <w:pPr>
              <w:spacing w:after="0" w:line="240" w:lineRule="auto"/>
              <w:rPr>
                <w:rFonts w:ascii="Calibri" w:eastAsia="Times New Roman" w:hAnsi="Calibri" w:cs="Calibri"/>
              </w:rPr>
            </w:pPr>
            <w:r w:rsidRPr="0005110F">
              <w:rPr>
                <w:rFonts w:ascii="Calibri" w:eastAsia="Times New Roman" w:hAnsi="Calibri" w:cs="Calibri"/>
              </w:rPr>
              <w:t>Pass</w:t>
            </w:r>
          </w:p>
        </w:tc>
      </w:tr>
      <w:tr w:rsidR="00311D20" w:rsidRPr="00311D20" w14:paraId="17A284FC" w14:textId="77777777" w:rsidTr="00311D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FCF95" w14:textId="77777777" w:rsidR="00311D20" w:rsidRPr="00311D20" w:rsidRDefault="00311D20" w:rsidP="00311D20">
            <w:pPr>
              <w:spacing w:after="0" w:line="240" w:lineRule="auto"/>
              <w:rPr>
                <w:rFonts w:ascii="Calibri" w:eastAsia="Times New Roman" w:hAnsi="Calibri" w:cs="Calibri"/>
                <w:b/>
                <w:bCs/>
              </w:rPr>
            </w:pPr>
            <w:r w:rsidRPr="00311D20">
              <w:rPr>
                <w:rFonts w:ascii="Calibri" w:eastAsia="Times New Roman" w:hAnsi="Calibri" w:cs="Calibri"/>
                <w:b/>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8FB48C5"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2B23658A"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7FB2CEA"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Pb free: T =270°C ±5°C, Dwell=7s +2/-0</w:t>
            </w:r>
            <w:r w:rsidRPr="00311D20">
              <w:rPr>
                <w:rFonts w:ascii="Calibri" w:eastAsia="Times New Roman" w:hAnsi="Calibri" w:cs="Calibri"/>
              </w:rPr>
              <w:br/>
              <w:t>Sn/Pb: T =260°C ±5°C, Dwell=10s +2/-0</w:t>
            </w:r>
            <w:r w:rsidRPr="00311D20">
              <w:rPr>
                <w:rFonts w:ascii="Calibri" w:eastAsia="Times New Roman" w:hAnsi="Calibri" w:cs="Calibri"/>
              </w:rPr>
              <w:br/>
              <w:t>Thru-hole devices submerge to case,</w:t>
            </w:r>
            <w:r w:rsidRPr="00311D20">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9F6AEF3" w14:textId="57284FF6" w:rsidR="00311D20" w:rsidRPr="00311D20" w:rsidRDefault="00311D20" w:rsidP="00311D20">
            <w:pPr>
              <w:spacing w:after="0" w:line="240" w:lineRule="auto"/>
              <w:rPr>
                <w:rFonts w:ascii="Calibri" w:eastAsia="Times New Roman" w:hAnsi="Calibri" w:cs="Calibri"/>
              </w:rPr>
            </w:pPr>
            <w:r w:rsidRPr="0005110F">
              <w:rPr>
                <w:rFonts w:ascii="Calibri" w:eastAsia="Times New Roman" w:hAnsi="Calibri" w:cs="Calibri"/>
              </w:rPr>
              <w:t>Pass</w:t>
            </w:r>
          </w:p>
        </w:tc>
      </w:tr>
      <w:tr w:rsidR="00311D20" w:rsidRPr="00311D20" w14:paraId="0FF967B9" w14:textId="77777777" w:rsidTr="00311D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46FD1" w14:textId="77777777" w:rsidR="00311D20" w:rsidRPr="00311D20" w:rsidRDefault="00311D20" w:rsidP="00311D20">
            <w:pPr>
              <w:spacing w:after="0" w:line="240" w:lineRule="auto"/>
              <w:rPr>
                <w:rFonts w:ascii="Calibri" w:eastAsia="Times New Roman" w:hAnsi="Calibri" w:cs="Calibri"/>
                <w:b/>
                <w:bCs/>
              </w:rPr>
            </w:pPr>
            <w:r w:rsidRPr="00311D20">
              <w:rPr>
                <w:rFonts w:ascii="Calibri" w:eastAsia="Times New Roman" w:hAnsi="Calibri" w:cs="Calibri"/>
                <w:b/>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0D28E94"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28B47B97"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EF60FB2"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Steam Age: T=93°C +3/-5°C.</w:t>
            </w:r>
            <w:r w:rsidRPr="00311D20">
              <w:rPr>
                <w:rFonts w:ascii="Calibri" w:eastAsia="Times New Roman" w:hAnsi="Calibri" w:cs="Calibri"/>
              </w:rPr>
              <w:br/>
              <w:t>Non Pb-free Dip: T=215°C +/-5°C,</w:t>
            </w:r>
            <w:r w:rsidRPr="00311D20">
              <w:rPr>
                <w:rFonts w:ascii="Calibri" w:eastAsia="Times New Roman" w:hAnsi="Calibri" w:cs="Calibri"/>
              </w:rPr>
              <w:br/>
              <w:t>Pb-free Dip: T=245°C +/-5°C,</w:t>
            </w:r>
            <w:r w:rsidRPr="00311D20">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0C4FBB7" w14:textId="7EEE28EE" w:rsidR="00311D20" w:rsidRPr="00311D20" w:rsidRDefault="00311D20" w:rsidP="00311D20">
            <w:pPr>
              <w:spacing w:after="0" w:line="240" w:lineRule="auto"/>
              <w:rPr>
                <w:rFonts w:ascii="Calibri" w:eastAsia="Times New Roman" w:hAnsi="Calibri" w:cs="Calibri"/>
              </w:rPr>
            </w:pPr>
            <w:r w:rsidRPr="0005110F">
              <w:rPr>
                <w:rFonts w:ascii="Calibri" w:eastAsia="Times New Roman" w:hAnsi="Calibri" w:cs="Calibri"/>
              </w:rPr>
              <w:t>Pass</w:t>
            </w:r>
          </w:p>
        </w:tc>
      </w:tr>
      <w:tr w:rsidR="00311D20" w:rsidRPr="00311D20" w14:paraId="22D55316" w14:textId="77777777" w:rsidTr="00311D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CE3EE" w14:textId="77777777" w:rsidR="00311D20" w:rsidRPr="00311D20" w:rsidRDefault="00311D20" w:rsidP="00311D20">
            <w:pPr>
              <w:spacing w:after="0" w:line="240" w:lineRule="auto"/>
              <w:rPr>
                <w:rFonts w:ascii="Calibri" w:eastAsia="Times New Roman" w:hAnsi="Calibri" w:cs="Calibri"/>
                <w:b/>
                <w:bCs/>
              </w:rPr>
            </w:pPr>
            <w:r w:rsidRPr="00311D20">
              <w:rPr>
                <w:rFonts w:ascii="Calibri" w:eastAsia="Times New Roman" w:hAnsi="Calibri" w:cs="Calibri"/>
                <w:b/>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F912119"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DAFB96F"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969D32E"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BD76F4A" w14:textId="0B6A0081" w:rsidR="00311D20" w:rsidRPr="00311D20" w:rsidRDefault="00311D20" w:rsidP="00311D20">
            <w:pPr>
              <w:spacing w:after="0" w:line="240" w:lineRule="auto"/>
              <w:rPr>
                <w:rFonts w:ascii="Calibri" w:eastAsia="Times New Roman" w:hAnsi="Calibri" w:cs="Calibri"/>
              </w:rPr>
            </w:pPr>
            <w:r w:rsidRPr="0005110F">
              <w:rPr>
                <w:rFonts w:ascii="Calibri" w:eastAsia="Times New Roman" w:hAnsi="Calibri" w:cs="Calibri"/>
              </w:rPr>
              <w:t>Pass</w:t>
            </w:r>
          </w:p>
        </w:tc>
      </w:tr>
      <w:tr w:rsidR="00311D20" w:rsidRPr="00311D20" w14:paraId="0B007562" w14:textId="77777777" w:rsidTr="00311D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1275D" w14:textId="77777777" w:rsidR="00311D20" w:rsidRPr="00311D20" w:rsidRDefault="00311D20" w:rsidP="00311D20">
            <w:pPr>
              <w:spacing w:after="0" w:line="240" w:lineRule="auto"/>
              <w:rPr>
                <w:rFonts w:ascii="Calibri" w:eastAsia="Times New Roman" w:hAnsi="Calibri" w:cs="Calibri"/>
                <w:b/>
                <w:bCs/>
              </w:rPr>
            </w:pPr>
            <w:r w:rsidRPr="00311D20">
              <w:rPr>
                <w:rFonts w:ascii="Calibri" w:eastAsia="Times New Roman" w:hAnsi="Calibri" w:cs="Calibri"/>
                <w:b/>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4B019B7"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2D74FEE"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9223E1E"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T=125°C, t = 1000 hours</w:t>
            </w:r>
            <w:r w:rsidRPr="00311D20">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1B5EAE1" w14:textId="6E3DEDC0" w:rsidR="00311D20" w:rsidRPr="00311D20" w:rsidRDefault="00311D20" w:rsidP="00311D20">
            <w:pPr>
              <w:spacing w:after="0" w:line="240" w:lineRule="auto"/>
              <w:rPr>
                <w:rFonts w:ascii="Calibri" w:eastAsia="Times New Roman" w:hAnsi="Calibri" w:cs="Calibri"/>
              </w:rPr>
            </w:pPr>
            <w:r w:rsidRPr="0005110F">
              <w:rPr>
                <w:rFonts w:ascii="Calibri" w:eastAsia="Times New Roman" w:hAnsi="Calibri" w:cs="Calibri"/>
              </w:rPr>
              <w:t>Pass</w:t>
            </w:r>
          </w:p>
        </w:tc>
      </w:tr>
      <w:tr w:rsidR="00311D20" w:rsidRPr="00311D20" w14:paraId="11033375" w14:textId="77777777" w:rsidTr="00311D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3FA8F" w14:textId="77777777" w:rsidR="00311D20" w:rsidRPr="00311D20" w:rsidRDefault="00311D20" w:rsidP="00311D20">
            <w:pPr>
              <w:spacing w:after="0" w:line="240" w:lineRule="auto"/>
              <w:rPr>
                <w:rFonts w:ascii="Calibri" w:eastAsia="Times New Roman" w:hAnsi="Calibri" w:cs="Calibri"/>
                <w:b/>
                <w:bCs/>
              </w:rPr>
            </w:pPr>
            <w:r w:rsidRPr="00311D20">
              <w:rPr>
                <w:rFonts w:ascii="Calibri" w:eastAsia="Times New Roman" w:hAnsi="Calibri" w:cs="Calibri"/>
                <w:b/>
                <w:bCs/>
              </w:rPr>
              <w:t>UHAST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CCFFE24"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2557BC6"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47A4CD3" w14:textId="6F41917E"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2E1F1B9" w14:textId="446DDCD2" w:rsidR="00311D20" w:rsidRPr="00311D20" w:rsidRDefault="00311D20" w:rsidP="00311D20">
            <w:pPr>
              <w:spacing w:after="0" w:line="240" w:lineRule="auto"/>
              <w:rPr>
                <w:rFonts w:ascii="Calibri" w:eastAsia="Times New Roman" w:hAnsi="Calibri" w:cs="Calibri"/>
              </w:rPr>
            </w:pPr>
            <w:r w:rsidRPr="0005110F">
              <w:rPr>
                <w:rFonts w:ascii="Calibri" w:eastAsia="Times New Roman" w:hAnsi="Calibri" w:cs="Calibri"/>
              </w:rPr>
              <w:t>Pass</w:t>
            </w:r>
          </w:p>
        </w:tc>
      </w:tr>
      <w:tr w:rsidR="00311D20" w:rsidRPr="00311D20" w14:paraId="1B6B112A" w14:textId="77777777" w:rsidTr="00311D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9BC89" w14:textId="77777777" w:rsidR="00311D20" w:rsidRPr="00311D20" w:rsidRDefault="00311D20" w:rsidP="00311D20">
            <w:pPr>
              <w:spacing w:after="0" w:line="240" w:lineRule="auto"/>
              <w:rPr>
                <w:rFonts w:ascii="Calibri" w:eastAsia="Times New Roman" w:hAnsi="Calibri" w:cs="Calibri"/>
                <w:b/>
                <w:bCs/>
              </w:rPr>
            </w:pPr>
            <w:r w:rsidRPr="00311D20">
              <w:rPr>
                <w:rFonts w:ascii="Calibri" w:eastAsia="Times New Roman" w:hAnsi="Calibri" w:cs="Calibri"/>
                <w:b/>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622B3FA"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C5F6059"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2003111"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1000 cycles. Dwell time = 15 min</w:t>
            </w:r>
            <w:r w:rsidRPr="00311D20">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C672107" w14:textId="08D72039" w:rsidR="00311D20" w:rsidRPr="00311D20" w:rsidRDefault="00311D20" w:rsidP="00311D20">
            <w:pPr>
              <w:spacing w:after="0" w:line="240" w:lineRule="auto"/>
              <w:rPr>
                <w:rFonts w:ascii="Calibri" w:eastAsia="Times New Roman" w:hAnsi="Calibri" w:cs="Calibri"/>
              </w:rPr>
            </w:pPr>
            <w:r w:rsidRPr="0005110F">
              <w:rPr>
                <w:rFonts w:ascii="Calibri" w:eastAsia="Times New Roman" w:hAnsi="Calibri" w:cs="Calibri"/>
              </w:rPr>
              <w:t>Pass</w:t>
            </w:r>
          </w:p>
        </w:tc>
      </w:tr>
      <w:tr w:rsidR="00311D20" w:rsidRPr="00311D20" w14:paraId="45D8A168" w14:textId="77777777" w:rsidTr="00311D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E4967" w14:textId="77777777" w:rsidR="00311D20" w:rsidRPr="00311D20" w:rsidRDefault="00311D20" w:rsidP="00311D20">
            <w:pPr>
              <w:spacing w:after="0" w:line="240" w:lineRule="auto"/>
              <w:rPr>
                <w:rFonts w:ascii="Calibri" w:eastAsia="Times New Roman" w:hAnsi="Calibri" w:cs="Calibri"/>
                <w:b/>
                <w:bCs/>
              </w:rPr>
            </w:pPr>
            <w:r w:rsidRPr="00311D20">
              <w:rPr>
                <w:rFonts w:ascii="Calibri" w:eastAsia="Times New Roman" w:hAnsi="Calibri" w:cs="Calibri"/>
                <w:b/>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8D2E9C2"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E5E7C57"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9D4C64F"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2C8A116" w14:textId="3D5F190C" w:rsidR="00311D20" w:rsidRPr="00311D20" w:rsidRDefault="00311D20" w:rsidP="00311D20">
            <w:pPr>
              <w:spacing w:after="0" w:line="240" w:lineRule="auto"/>
              <w:rPr>
                <w:rFonts w:ascii="Calibri" w:eastAsia="Times New Roman" w:hAnsi="Calibri" w:cs="Calibri"/>
              </w:rPr>
            </w:pPr>
            <w:r w:rsidRPr="0005110F">
              <w:rPr>
                <w:rFonts w:ascii="Calibri" w:eastAsia="Times New Roman" w:hAnsi="Calibri" w:cs="Calibri"/>
              </w:rPr>
              <w:t>Pass</w:t>
            </w:r>
          </w:p>
        </w:tc>
      </w:tr>
      <w:tr w:rsidR="00311D20" w:rsidRPr="00311D20" w14:paraId="3466BC1D" w14:textId="77777777" w:rsidTr="00311D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4F983" w14:textId="77777777" w:rsidR="00311D20" w:rsidRPr="00311D20" w:rsidRDefault="00311D20" w:rsidP="00311D20">
            <w:pPr>
              <w:spacing w:after="0" w:line="240" w:lineRule="auto"/>
              <w:rPr>
                <w:rFonts w:ascii="Calibri" w:eastAsia="Times New Roman" w:hAnsi="Calibri" w:cs="Calibri"/>
                <w:b/>
                <w:bCs/>
              </w:rPr>
            </w:pPr>
            <w:r w:rsidRPr="00311D20">
              <w:rPr>
                <w:rFonts w:ascii="Calibri" w:eastAsia="Times New Roman" w:hAnsi="Calibri" w:cs="Calibri"/>
                <w:b/>
                <w:bCs/>
              </w:rPr>
              <w:t>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3D4CB31"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583DDE8" w14:textId="77777777"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EE4F596" w14:textId="399AC480" w:rsidR="00311D20" w:rsidRPr="00311D20" w:rsidRDefault="00311D20" w:rsidP="00311D20">
            <w:pPr>
              <w:spacing w:after="0" w:line="240" w:lineRule="auto"/>
              <w:rPr>
                <w:rFonts w:ascii="Calibri" w:eastAsia="Times New Roman" w:hAnsi="Calibri" w:cs="Calibri"/>
              </w:rPr>
            </w:pPr>
            <w:r w:rsidRPr="00311D20">
              <w:rPr>
                <w:rFonts w:ascii="Calibri" w:eastAsia="Times New Roman" w:hAnsi="Calibri" w:cs="Calibri"/>
              </w:rPr>
              <w:t>T = 110°C, RH = 85%, t = 264 hrs</w:t>
            </w:r>
            <w:r w:rsidRPr="00311D20">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0AE28FA" w14:textId="27C5C9BA" w:rsidR="00311D20" w:rsidRPr="00311D20" w:rsidRDefault="00311D20" w:rsidP="00311D20">
            <w:pPr>
              <w:spacing w:after="0" w:line="240" w:lineRule="auto"/>
              <w:rPr>
                <w:rFonts w:ascii="Calibri" w:eastAsia="Times New Roman" w:hAnsi="Calibri" w:cs="Calibri"/>
              </w:rPr>
            </w:pPr>
            <w:r w:rsidRPr="0005110F">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78965EBB">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6A1DD721" w:rsidR="00C7361B" w:rsidRDefault="00A90104">
          <w:pPr>
            <w:pStyle w:val="Footer"/>
          </w:pPr>
          <w:r>
            <w:t>SOT-523</w:t>
          </w:r>
        </w:p>
      </w:tc>
      <w:tc>
        <w:tcPr>
          <w:tcW w:w="2070" w:type="dxa"/>
        </w:tcPr>
        <w:p w14:paraId="05423B50" w14:textId="77777777" w:rsidR="00C7361B" w:rsidRDefault="00C7361B">
          <w:pPr>
            <w:pStyle w:val="Footer"/>
            <w:rPr>
              <w:sz w:val="20"/>
            </w:rPr>
          </w:pPr>
          <w:r>
            <w:rPr>
              <w:sz w:val="20"/>
            </w:rPr>
            <w:t>Submitted by:</w:t>
          </w:r>
        </w:p>
        <w:p w14:paraId="27A4502F" w14:textId="77777777" w:rsidR="00C7361B" w:rsidRDefault="00A90104">
          <w:pPr>
            <w:pStyle w:val="Footer"/>
            <w:rPr>
              <w:sz w:val="20"/>
            </w:rPr>
          </w:pPr>
          <w:r>
            <w:rPr>
              <w:sz w:val="20"/>
            </w:rPr>
            <w:t>Shawn Pottorf</w:t>
          </w:r>
        </w:p>
        <w:p w14:paraId="58EA1BCA" w14:textId="27A597DF" w:rsidR="00E36827" w:rsidRDefault="009D495B">
          <w:pPr>
            <w:pStyle w:val="Footer"/>
            <w:rPr>
              <w:sz w:val="20"/>
            </w:rPr>
          </w:pPr>
          <w:r>
            <w:rPr>
              <w:sz w:val="20"/>
            </w:rPr>
            <w:t>1/12/2023</w:t>
          </w:r>
        </w:p>
      </w:tc>
      <w:tc>
        <w:tcPr>
          <w:tcW w:w="2162" w:type="dxa"/>
        </w:tcPr>
        <w:p w14:paraId="28390946" w14:textId="77777777" w:rsidR="00C7361B" w:rsidRDefault="00C7361B">
          <w:pPr>
            <w:pStyle w:val="Footer"/>
            <w:rPr>
              <w:sz w:val="20"/>
            </w:rPr>
          </w:pPr>
          <w:r>
            <w:rPr>
              <w:sz w:val="20"/>
            </w:rPr>
            <w:t>Approved by:</w:t>
          </w:r>
        </w:p>
        <w:p w14:paraId="539C2950" w14:textId="77777777" w:rsidR="00C7361B" w:rsidRDefault="00E36827">
          <w:pPr>
            <w:pStyle w:val="Footer"/>
            <w:rPr>
              <w:sz w:val="20"/>
            </w:rPr>
          </w:pPr>
          <w:r>
            <w:rPr>
              <w:sz w:val="20"/>
            </w:rPr>
            <w:t>D. Robinson</w:t>
          </w:r>
        </w:p>
        <w:p w14:paraId="2F2583B2" w14:textId="5A0D3193" w:rsidR="00E36827" w:rsidRDefault="00E36827">
          <w:pPr>
            <w:pStyle w:val="Footer"/>
            <w:rPr>
              <w:sz w:val="20"/>
            </w:rPr>
          </w:pPr>
          <w:r>
            <w:rPr>
              <w:sz w:val="20"/>
            </w:rPr>
            <w:t>1/13/2023</w:t>
          </w:r>
        </w:p>
      </w:tc>
      <w:tc>
        <w:tcPr>
          <w:tcW w:w="1348" w:type="dxa"/>
          <w:vAlign w:val="center"/>
        </w:tcPr>
        <w:p w14:paraId="32D597BE" w14:textId="5F2EB6A8" w:rsidR="00C7361B" w:rsidRDefault="00C7361B" w:rsidP="00C7361B">
          <w:pPr>
            <w:pStyle w:val="Footer"/>
            <w:jc w:val="center"/>
            <w:rPr>
              <w:sz w:val="20"/>
            </w:rPr>
          </w:pPr>
          <w:r w:rsidRPr="00B70316">
            <w:rPr>
              <w:sz w:val="24"/>
              <w:szCs w:val="24"/>
            </w:rPr>
            <w:t>R</w:t>
          </w:r>
          <w:r>
            <w:rPr>
              <w:sz w:val="24"/>
              <w:szCs w:val="24"/>
            </w:rPr>
            <w:t>0</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156258"/>
    <w:rsid w:val="00172400"/>
    <w:rsid w:val="001E6C2F"/>
    <w:rsid w:val="00216F22"/>
    <w:rsid w:val="0024652E"/>
    <w:rsid w:val="00251182"/>
    <w:rsid w:val="002C5E80"/>
    <w:rsid w:val="002E660C"/>
    <w:rsid w:val="002F1F5E"/>
    <w:rsid w:val="003006C2"/>
    <w:rsid w:val="00311D20"/>
    <w:rsid w:val="00333801"/>
    <w:rsid w:val="003341A7"/>
    <w:rsid w:val="00371B5B"/>
    <w:rsid w:val="0047149A"/>
    <w:rsid w:val="005434EC"/>
    <w:rsid w:val="00546DA2"/>
    <w:rsid w:val="00552AC7"/>
    <w:rsid w:val="00564C24"/>
    <w:rsid w:val="00572F24"/>
    <w:rsid w:val="005829A2"/>
    <w:rsid w:val="00601486"/>
    <w:rsid w:val="006607B4"/>
    <w:rsid w:val="00661D37"/>
    <w:rsid w:val="006C7093"/>
    <w:rsid w:val="006F38C3"/>
    <w:rsid w:val="00717F12"/>
    <w:rsid w:val="0074499E"/>
    <w:rsid w:val="00793B3A"/>
    <w:rsid w:val="007F2F2D"/>
    <w:rsid w:val="00850C2A"/>
    <w:rsid w:val="0085746E"/>
    <w:rsid w:val="008C2CD6"/>
    <w:rsid w:val="0090616F"/>
    <w:rsid w:val="00956A4D"/>
    <w:rsid w:val="00961285"/>
    <w:rsid w:val="009712A1"/>
    <w:rsid w:val="009D495B"/>
    <w:rsid w:val="00A37C64"/>
    <w:rsid w:val="00A56EAA"/>
    <w:rsid w:val="00A7270B"/>
    <w:rsid w:val="00A90104"/>
    <w:rsid w:val="00AB1FBB"/>
    <w:rsid w:val="00AC54F9"/>
    <w:rsid w:val="00AD4010"/>
    <w:rsid w:val="00AF2050"/>
    <w:rsid w:val="00B21B3C"/>
    <w:rsid w:val="00B26BC4"/>
    <w:rsid w:val="00B70316"/>
    <w:rsid w:val="00BA267A"/>
    <w:rsid w:val="00BA5B0A"/>
    <w:rsid w:val="00BC5596"/>
    <w:rsid w:val="00BD0436"/>
    <w:rsid w:val="00C46451"/>
    <w:rsid w:val="00C7361B"/>
    <w:rsid w:val="00CE4AAD"/>
    <w:rsid w:val="00CF2A83"/>
    <w:rsid w:val="00D03807"/>
    <w:rsid w:val="00D3010F"/>
    <w:rsid w:val="00D476EC"/>
    <w:rsid w:val="00D906B6"/>
    <w:rsid w:val="00DA0B75"/>
    <w:rsid w:val="00DB5ABC"/>
    <w:rsid w:val="00DC0730"/>
    <w:rsid w:val="00E35CDD"/>
    <w:rsid w:val="00E36827"/>
    <w:rsid w:val="00E842EE"/>
    <w:rsid w:val="00EE73C6"/>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9078">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2050</Words>
  <Characters>11690</Characters>
  <Application>Microsoft Office Word</Application>
  <DocSecurity>8</DocSecurity>
  <Lines>97</Lines>
  <Paragraphs>27</Paragraphs>
  <ScaleCrop>false</ScaleCrop>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2023-06-01T16:42:00Z</dcterms:created>
  <dcterms:modified xsi:type="dcterms:W3CDTF">2023-06-01T16:42:00Z</dcterms:modified>
</cp:coreProperties>
</file>